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BC" w:rsidRPr="00BF7F08" w:rsidRDefault="004A74BC" w:rsidP="00BF7F08">
      <w:pPr>
        <w:pStyle w:val="OZNRODZAKTUtznustawalubrozporzdzenieiorganwydajcy"/>
      </w:pPr>
      <w:bookmarkStart w:id="0" w:name="_GoBack"/>
      <w:bookmarkEnd w:id="0"/>
      <w:r w:rsidRPr="00BF7F08">
        <w:t xml:space="preserve">ROZPORZĄDZENIE </w:t>
      </w:r>
    </w:p>
    <w:p w:rsidR="004A74BC" w:rsidRPr="00BF7F08" w:rsidRDefault="004A74BC" w:rsidP="00BF7F08">
      <w:pPr>
        <w:pStyle w:val="OZNRODZAKTUtznustawalubrozporzdzenieiorganwydajcy"/>
      </w:pPr>
      <w:r w:rsidRPr="00BF7F08">
        <w:t>MINISTRA EDUKACJI NARODOWEJ</w:t>
      </w:r>
      <w:r w:rsidRPr="00BF7F08">
        <w:rPr>
          <w:rStyle w:val="FootnoteReference"/>
        </w:rPr>
        <w:footnoteReference w:customMarkFollows="1" w:id="1"/>
        <w:t>1)</w:t>
      </w:r>
    </w:p>
    <w:p w:rsidR="004A74BC" w:rsidRPr="00BF7F08" w:rsidRDefault="004A74BC" w:rsidP="00BF7F08">
      <w:pPr>
        <w:pStyle w:val="DATAAKTUdatauchwalenialubwydaniaaktu"/>
      </w:pPr>
      <w:r w:rsidRPr="00BF7F08">
        <w:t>z dnia ………………………………… 2020 r.</w:t>
      </w:r>
    </w:p>
    <w:p w:rsidR="004A74BC" w:rsidRPr="00BF7F08" w:rsidRDefault="004A74BC" w:rsidP="00BF7F08">
      <w:pPr>
        <w:pStyle w:val="TYTUAKTUprzedmiotregulacjiustawylubrozporzdzenia"/>
      </w:pPr>
      <w:r w:rsidRPr="00BF7F08">
        <w:t>zmieniające rozporządzenie w sprawie czasowego ograniczenia funkcjonowania jednostek systemu oświaty w związku z zapobieganiem, przeciwdziałaniem i zwalczaniem COVID</w:t>
      </w:r>
      <w:r>
        <w:t>-</w:t>
      </w:r>
      <w:r w:rsidRPr="00BF7F08">
        <w:t>19</w:t>
      </w:r>
    </w:p>
    <w:p w:rsidR="004A74BC" w:rsidRPr="00BF7F08" w:rsidRDefault="004A74BC" w:rsidP="00BF7F08">
      <w:pPr>
        <w:pStyle w:val="NIEARTTEKSTtekstnieartykuowanynppodstprawnarozplubpreambua"/>
      </w:pPr>
      <w:r w:rsidRPr="00BF7F08">
        <w:t>Na podstawie art. 30b ustawy z dnia 14 grudnia 2016 r. – Prawo oświatowe (Dz. U. z 2019 r. poz. 1148, z późn. zm.</w:t>
      </w:r>
      <w:r w:rsidRPr="00BF7F08">
        <w:rPr>
          <w:rStyle w:val="FootnoteReference"/>
        </w:rPr>
        <w:footnoteReference w:customMarkFollows="1" w:id="2"/>
        <w:t>2)</w:t>
      </w:r>
      <w:r w:rsidRPr="00BF7F08">
        <w:t>) zarządza się, co następuje:</w:t>
      </w:r>
    </w:p>
    <w:p w:rsidR="004A74BC" w:rsidRPr="00BF7F08" w:rsidRDefault="004A74BC" w:rsidP="00BF7F08">
      <w:pPr>
        <w:pStyle w:val="ARTartustawynprozporzdzenia"/>
      </w:pPr>
      <w:r w:rsidRPr="00BF7F08">
        <w:rPr>
          <w:rStyle w:val="Ppogrubienie"/>
          <w:rFonts w:cs="Arial"/>
        </w:rPr>
        <w:t>§ 1.</w:t>
      </w:r>
      <w:r w:rsidRPr="00BF7F08">
        <w:t xml:space="preserve"> W rozporządzeniu Ministra Edukacji Narodowej z dnia 11 marca 2020 r. w sprawie czasowego ograniczenia funkcjonowania jednostek systemu oświaty w związku </w:t>
      </w:r>
      <w:r w:rsidRPr="00BF7F08">
        <w:br/>
        <w:t xml:space="preserve">z zapobieganiem, przeciwdziałaniem i zwalczaniem COVID-19 </w:t>
      </w:r>
      <w:r>
        <w:t>(Dz. U. poz. 410, 492, 595, 642,</w:t>
      </w:r>
      <w:r w:rsidRPr="00BF7F08">
        <w:t xml:space="preserve"> 742</w:t>
      </w:r>
      <w:r>
        <w:t xml:space="preserve"> i 780</w:t>
      </w:r>
      <w:r w:rsidRPr="00BF7F08">
        <w:t>) wprowadza się następujące zmiany:</w:t>
      </w:r>
    </w:p>
    <w:p w:rsidR="004A74BC" w:rsidRDefault="004A74BC" w:rsidP="00003952">
      <w:pPr>
        <w:pStyle w:val="PKTpunkt"/>
      </w:pPr>
      <w:r w:rsidRPr="00BF7F08">
        <w:t>1)</w:t>
      </w:r>
      <w:r>
        <w:tab/>
        <w:t xml:space="preserve">użyte w </w:t>
      </w:r>
      <w:r w:rsidRPr="008D1C8B">
        <w:t xml:space="preserve">§ </w:t>
      </w:r>
      <w:r>
        <w:t>2 w ust. 1 we wprowadzeniu do wyliczenia i w</w:t>
      </w:r>
      <w:r w:rsidRPr="00F91274">
        <w:t xml:space="preserve"> ust. 1</w:t>
      </w:r>
      <w:r>
        <w:t>a</w:t>
      </w:r>
      <w:r w:rsidRPr="00F91274">
        <w:t xml:space="preserve"> we wprowadzeniu do wyliczenia</w:t>
      </w:r>
      <w:r>
        <w:t>,</w:t>
      </w:r>
      <w:r w:rsidRPr="00003952">
        <w:t xml:space="preserve"> w § 3 w pkt </w:t>
      </w:r>
      <w:r>
        <w:t xml:space="preserve">2a i </w:t>
      </w:r>
      <w:r w:rsidRPr="00003952">
        <w:t>3</w:t>
      </w:r>
      <w:r>
        <w:t xml:space="preserve"> oraz</w:t>
      </w:r>
      <w:r w:rsidRPr="00003952">
        <w:t xml:space="preserve"> </w:t>
      </w:r>
      <w:r>
        <w:t xml:space="preserve">w </w:t>
      </w:r>
      <w:r w:rsidRPr="007353E3">
        <w:t>§</w:t>
      </w:r>
      <w:r>
        <w:t xml:space="preserve"> </w:t>
      </w:r>
      <w:r w:rsidRPr="00003952">
        <w:t xml:space="preserve">3a w ust. </w:t>
      </w:r>
      <w:r>
        <w:t>4</w:t>
      </w:r>
      <w:r w:rsidRPr="00003952">
        <w:t xml:space="preserve"> </w:t>
      </w:r>
      <w:r>
        <w:t>wyrazy „24 maja</w:t>
      </w:r>
      <w:r w:rsidRPr="00003952">
        <w:t xml:space="preserve"> 202</w:t>
      </w:r>
      <w:r>
        <w:t>0 r.” zastępuje się wyrazami „7 czerwca 2020 r.”;</w:t>
      </w:r>
    </w:p>
    <w:p w:rsidR="004A74BC" w:rsidRDefault="004A74BC" w:rsidP="00402006">
      <w:pPr>
        <w:pStyle w:val="PKTpunkt"/>
      </w:pPr>
      <w:r>
        <w:t>2</w:t>
      </w:r>
      <w:r w:rsidRPr="007353E3">
        <w:t>)</w:t>
      </w:r>
      <w:r w:rsidRPr="007353E3">
        <w:tab/>
        <w:t>w § 2</w:t>
      </w:r>
      <w:r>
        <w:t>:</w:t>
      </w:r>
    </w:p>
    <w:p w:rsidR="004A74BC" w:rsidRDefault="004A74BC" w:rsidP="007D7E4F">
      <w:pPr>
        <w:pStyle w:val="LITlitera"/>
      </w:pPr>
      <w:r>
        <w:t>a)</w:t>
      </w:r>
      <w:r>
        <w:tab/>
      </w:r>
      <w:r w:rsidRPr="007353E3">
        <w:t>w ust. 1</w:t>
      </w:r>
      <w:r>
        <w:t>:</w:t>
      </w:r>
    </w:p>
    <w:p w:rsidR="004A74BC" w:rsidRDefault="004A74BC" w:rsidP="007D7E4F">
      <w:pPr>
        <w:pStyle w:val="TIRtiret"/>
      </w:pPr>
      <w:r w:rsidRPr="00BF7F08">
        <w:t>–</w:t>
      </w:r>
      <w:r>
        <w:tab/>
      </w:r>
      <w:r w:rsidRPr="00416835">
        <w:t>uchyla się pkt 4</w:t>
      </w:r>
      <w:r>
        <w:t>,</w:t>
      </w:r>
    </w:p>
    <w:p w:rsidR="004A74BC" w:rsidRDefault="004A74BC" w:rsidP="007D7E4F">
      <w:pPr>
        <w:pStyle w:val="TIRtiret"/>
      </w:pPr>
      <w:r w:rsidRPr="00BF7F08">
        <w:t>–</w:t>
      </w:r>
      <w:r>
        <w:tab/>
        <w:t>pkt 7 otrzymuje brzmienie:</w:t>
      </w:r>
    </w:p>
    <w:p w:rsidR="004A74BC" w:rsidRDefault="004A74BC" w:rsidP="007D7E4F">
      <w:pPr>
        <w:pStyle w:val="ZTIRPKTzmpkttiret"/>
      </w:pPr>
      <w:r w:rsidRPr="00873921">
        <w:t>„</w:t>
      </w:r>
      <w:r>
        <w:t>7)</w:t>
      </w:r>
      <w:r>
        <w:tab/>
        <w:t>domów wczasów dziecięcych;</w:t>
      </w:r>
      <w:r w:rsidRPr="00420130">
        <w:t>”,</w:t>
      </w:r>
    </w:p>
    <w:p w:rsidR="004A74BC" w:rsidRDefault="004A74BC" w:rsidP="007D7E4F">
      <w:pPr>
        <w:pStyle w:val="LITlitera"/>
      </w:pPr>
      <w:r>
        <w:t>b)</w:t>
      </w:r>
      <w:r>
        <w:tab/>
        <w:t xml:space="preserve">w ust. 1a pkt </w:t>
      </w:r>
      <w:r w:rsidRPr="00DC3589">
        <w:t>3 otrzymuje brzmienie:</w:t>
      </w:r>
    </w:p>
    <w:p w:rsidR="004A74BC" w:rsidRDefault="004A74BC" w:rsidP="00DF6067">
      <w:pPr>
        <w:pStyle w:val="ZLITPKTzmpktliter"/>
      </w:pPr>
      <w:r w:rsidRPr="00873921">
        <w:t>„</w:t>
      </w:r>
      <w:r>
        <w:t>3) szkół specjalnych funkcjonujących w specjalnych ośrodkach szkolno-wychowawczych;</w:t>
      </w:r>
      <w:r w:rsidRPr="002E457C">
        <w:t>”</w:t>
      </w:r>
      <w:r>
        <w:t>,</w:t>
      </w:r>
    </w:p>
    <w:p w:rsidR="004A74BC" w:rsidRDefault="004A74BC" w:rsidP="007D7E4F">
      <w:pPr>
        <w:pStyle w:val="LITlitera"/>
      </w:pPr>
      <w:r>
        <w:t>c)</w:t>
      </w:r>
      <w:r>
        <w:tab/>
      </w:r>
      <w:r w:rsidRPr="002E457C">
        <w:t xml:space="preserve">w ust. 2 w pkt 6 kropkę zastępuje się średnikiem i dodaje się pkt 7 w brzmieniu: </w:t>
      </w:r>
    </w:p>
    <w:p w:rsidR="004A74BC" w:rsidRDefault="004A74BC" w:rsidP="007D7E4F">
      <w:pPr>
        <w:pStyle w:val="ZLITPKTzmpktliter"/>
      </w:pPr>
      <w:r w:rsidRPr="00873921">
        <w:t>„</w:t>
      </w:r>
      <w:r>
        <w:t>7)</w:t>
      </w:r>
      <w:r>
        <w:tab/>
      </w:r>
      <w:r w:rsidRPr="002E457C">
        <w:t>szk</w:t>
      </w:r>
      <w:r>
        <w:t>ół</w:t>
      </w:r>
      <w:r w:rsidRPr="002E457C">
        <w:t xml:space="preserve"> podstawowych</w:t>
      </w:r>
      <w:r>
        <w:t xml:space="preserve"> w zakresie klas I</w:t>
      </w:r>
      <w:r w:rsidRPr="00BF7F08">
        <w:t>–</w:t>
      </w:r>
      <w:r>
        <w:t>III oraz szkół artystycznych realizujących kształcenie ogólne w zakresie klas I</w:t>
      </w:r>
      <w:r w:rsidRPr="0039144E">
        <w:t>–III</w:t>
      </w:r>
      <w:r>
        <w:t xml:space="preserve"> szkoły podstawowej.</w:t>
      </w:r>
      <w:r w:rsidRPr="002E457C">
        <w:t>”</w:t>
      </w:r>
      <w:r>
        <w:t>,</w:t>
      </w:r>
    </w:p>
    <w:p w:rsidR="004A74BC" w:rsidRPr="009B3EB6" w:rsidRDefault="004A74BC" w:rsidP="009B3EB6">
      <w:pPr>
        <w:pStyle w:val="LITlitera"/>
      </w:pPr>
      <w:r>
        <w:t>d)</w:t>
      </w:r>
      <w:r>
        <w:tab/>
      </w:r>
      <w:r w:rsidRPr="009B3EB6">
        <w:t xml:space="preserve">po ust. </w:t>
      </w:r>
      <w:r>
        <w:t>2</w:t>
      </w:r>
      <w:r w:rsidRPr="009B3EB6">
        <w:t xml:space="preserve"> dodaje się ust. </w:t>
      </w:r>
      <w:r>
        <w:t>2</w:t>
      </w:r>
      <w:r w:rsidRPr="009B3EB6">
        <w:t>a</w:t>
      </w:r>
      <w:r w:rsidRPr="00BF7F08">
        <w:t>–</w:t>
      </w:r>
      <w:r>
        <w:t xml:space="preserve">2c </w:t>
      </w:r>
      <w:r w:rsidRPr="009B3EB6">
        <w:t>w brzmieniu:</w:t>
      </w:r>
    </w:p>
    <w:p w:rsidR="004A74BC" w:rsidRDefault="004A74BC" w:rsidP="00F64705">
      <w:pPr>
        <w:pStyle w:val="ZLITUSTzmustliter"/>
      </w:pPr>
      <w:r w:rsidRPr="009B3EB6">
        <w:t>„</w:t>
      </w:r>
      <w:r>
        <w:t>2</w:t>
      </w:r>
      <w:r w:rsidRPr="009B3EB6">
        <w:t xml:space="preserve">a. </w:t>
      </w:r>
      <w:r>
        <w:t xml:space="preserve">W okresie od dnia 25 maja 2020 r. do  </w:t>
      </w:r>
      <w:r w:rsidRPr="009B3EB6">
        <w:t xml:space="preserve">dnia </w:t>
      </w:r>
      <w:r>
        <w:t>7</w:t>
      </w:r>
      <w:r w:rsidRPr="009B3EB6">
        <w:t xml:space="preserve"> czerwca 2020 r. rodzice  mogą zdecydować o nieuczęszczaniu ich dzieci </w:t>
      </w:r>
      <w:r>
        <w:t>do</w:t>
      </w:r>
      <w:r w:rsidRPr="009B3EB6">
        <w:t xml:space="preserve"> klas I–III szkół podstawowych i szkół artystycznych realizujących kształcenie ogólne w zakresie klas I–III szkoły podstawowej</w:t>
      </w:r>
      <w:r>
        <w:t xml:space="preserve">. </w:t>
      </w:r>
    </w:p>
    <w:p w:rsidR="004A74BC" w:rsidRDefault="004A74BC" w:rsidP="00F971E1">
      <w:pPr>
        <w:pStyle w:val="ZLITUSTzmustliter"/>
      </w:pPr>
      <w:r w:rsidRPr="001A1FD9">
        <w:t>2</w:t>
      </w:r>
      <w:r>
        <w:t>b</w:t>
      </w:r>
      <w:r w:rsidRPr="001A1FD9">
        <w:t xml:space="preserve">. </w:t>
      </w:r>
      <w:r>
        <w:t>D</w:t>
      </w:r>
      <w:r w:rsidRPr="001A1FD9">
        <w:t>o dnia 7 czerwca 2020 r. w przypadku dzieci korzystających z wychowania przedszkolnego rodzice mogą zdecydować o nieuczęszczaniu ich dzieci odpowiednio do  przedszkoli, innych form wychowania przedszkolnego</w:t>
      </w:r>
      <w:r>
        <w:t xml:space="preserve"> i </w:t>
      </w:r>
      <w:r w:rsidRPr="001A1FD9">
        <w:t>oddziałów przedszkolnych w szkołach podstawowych.</w:t>
      </w:r>
    </w:p>
    <w:p w:rsidR="004A74BC" w:rsidRPr="002E457C" w:rsidRDefault="004A74BC" w:rsidP="00F64705">
      <w:pPr>
        <w:pStyle w:val="ZLITUSTzmustliter"/>
      </w:pPr>
      <w:r>
        <w:t>2c.</w:t>
      </w:r>
      <w:r>
        <w:tab/>
      </w:r>
      <w:r w:rsidRPr="00F64705">
        <w:t>W przypadk</w:t>
      </w:r>
      <w:r>
        <w:t>ach</w:t>
      </w:r>
      <w:r w:rsidRPr="00F64705">
        <w:t>, o który</w:t>
      </w:r>
      <w:r>
        <w:t>ch</w:t>
      </w:r>
      <w:r w:rsidRPr="00F64705">
        <w:t xml:space="preserve"> mowa w </w:t>
      </w:r>
      <w:r>
        <w:t>ust. 2a i 2b</w:t>
      </w:r>
      <w:r w:rsidRPr="00F64705">
        <w:t xml:space="preserve">, rodzice dzieci zachowują prawo do </w:t>
      </w:r>
      <w:r>
        <w:t xml:space="preserve">odpowiednio </w:t>
      </w:r>
      <w:r w:rsidRPr="00F64705">
        <w:t>dodatkowego zasiłku opiekuńczego</w:t>
      </w:r>
      <w:r>
        <w:t xml:space="preserve"> lub zasiłku opiekuńczego</w:t>
      </w:r>
      <w:r w:rsidRPr="00F64705">
        <w:t>, o który</w:t>
      </w:r>
      <w:r>
        <w:t>ch</w:t>
      </w:r>
      <w:r w:rsidRPr="00F64705">
        <w:t xml:space="preserve"> mowa w art. 4 </w:t>
      </w:r>
      <w:r>
        <w:t xml:space="preserve">i 4a </w:t>
      </w:r>
      <w:r w:rsidRPr="00F64705">
        <w:t>ustawy z dnia 2 marca 2020 r. o szczególnych rozwiązaniach związanych z zapobieganiem, przeciwdziałaniem i zwalczaniem COVID-19, innych chorób zakaźnych oraz wywołanych nimi sytuacj</w:t>
      </w:r>
      <w:r>
        <w:t>i</w:t>
      </w:r>
      <w:r w:rsidRPr="00F64705">
        <w:t xml:space="preserve"> kryzysowy</w:t>
      </w:r>
      <w:r>
        <w:t>ch (Dz. U. poz. 374, 567, 568 i 695)</w:t>
      </w:r>
      <w:r w:rsidRPr="00F64705">
        <w:t>.</w:t>
      </w:r>
      <w:r w:rsidRPr="002E457C">
        <w:t>”</w:t>
      </w:r>
      <w:r>
        <w:t>;</w:t>
      </w:r>
    </w:p>
    <w:p w:rsidR="004A74BC" w:rsidRDefault="004A74BC" w:rsidP="003E5831">
      <w:pPr>
        <w:pStyle w:val="PKTpunkt"/>
      </w:pPr>
      <w:r>
        <w:t>3)</w:t>
      </w:r>
      <w:r>
        <w:tab/>
        <w:t xml:space="preserve">w </w:t>
      </w:r>
      <w:r w:rsidRPr="008D1C8B">
        <w:t xml:space="preserve">§ </w:t>
      </w:r>
      <w:r>
        <w:t>3:</w:t>
      </w:r>
    </w:p>
    <w:p w:rsidR="004A74BC" w:rsidRPr="00942A4D" w:rsidRDefault="004A74BC" w:rsidP="001A5E64">
      <w:pPr>
        <w:pStyle w:val="LITlitera"/>
      </w:pPr>
      <w:r>
        <w:t>a)</w:t>
      </w:r>
      <w:r>
        <w:tab/>
        <w:t>pkt</w:t>
      </w:r>
      <w:r w:rsidRPr="00942A4D">
        <w:t xml:space="preserve"> 2 otrzymuje brzmienie: </w:t>
      </w:r>
    </w:p>
    <w:p w:rsidR="004A74BC" w:rsidRPr="00942A4D" w:rsidRDefault="004A74BC" w:rsidP="001A5E64">
      <w:pPr>
        <w:pStyle w:val="ZLITPKTzmpktliter"/>
      </w:pPr>
      <w:r w:rsidRPr="00873921">
        <w:t>„</w:t>
      </w:r>
      <w:r>
        <w:t>2)</w:t>
      </w:r>
      <w:r>
        <w:tab/>
      </w:r>
      <w:r w:rsidRPr="00942A4D">
        <w:t xml:space="preserve">w przypadku szkół prowadzących kształcenie zawodowe </w:t>
      </w:r>
      <w:r w:rsidRPr="00BF7F08">
        <w:t xml:space="preserve">– </w:t>
      </w:r>
      <w:r w:rsidRPr="00942A4D">
        <w:t xml:space="preserve">zawieszenie dotyczy również stażu uczniowskiego, o którym mowa w art. 121a ustawy z dnia 14 grudnia 2016 r. </w:t>
      </w:r>
      <w:r w:rsidRPr="00BF7F08">
        <w:t xml:space="preserve">– </w:t>
      </w:r>
      <w:r w:rsidRPr="00942A4D">
        <w:t>Prawo oświatowe, oraz zajęć realizowanych w ramach praktycznej nauki zawodu organizowanej przez szkołę, z wyłączeniem:</w:t>
      </w:r>
    </w:p>
    <w:p w:rsidR="004A74BC" w:rsidRPr="00942A4D" w:rsidRDefault="004A74BC" w:rsidP="001A5E64">
      <w:pPr>
        <w:pStyle w:val="ZLITLITwPKTzmlitwpktliter"/>
      </w:pPr>
      <w:r>
        <w:t>a)</w:t>
      </w:r>
      <w:r>
        <w:tab/>
      </w:r>
      <w:r w:rsidRPr="00942A4D">
        <w:t>praktyk zawodowych, o których mowa w pkt 2a</w:t>
      </w:r>
      <w:r>
        <w:t xml:space="preserve"> i 2e</w:t>
      </w:r>
      <w:r w:rsidRPr="00942A4D">
        <w:t xml:space="preserve">, </w:t>
      </w:r>
    </w:p>
    <w:p w:rsidR="004A74BC" w:rsidRPr="00942A4D" w:rsidRDefault="004A74BC" w:rsidP="001A5E64">
      <w:pPr>
        <w:pStyle w:val="ZLITLITwPKTzmlitwpktliter"/>
      </w:pPr>
      <w:r>
        <w:t>b)</w:t>
      </w:r>
      <w:r>
        <w:tab/>
      </w:r>
      <w:r w:rsidRPr="00942A4D">
        <w:t>zajęć praktycznych dla uczniów semestrów programowo najwyższych szkół policealnych, o których mowa w pkt 2b,</w:t>
      </w:r>
    </w:p>
    <w:p w:rsidR="004A74BC" w:rsidRDefault="004A74BC" w:rsidP="001A5E64">
      <w:pPr>
        <w:pStyle w:val="ZLITLITwPKTzmlitwpktliter"/>
      </w:pPr>
      <w:r>
        <w:t>c)</w:t>
      </w:r>
      <w:r>
        <w:tab/>
      </w:r>
      <w:r w:rsidRPr="00942A4D">
        <w:t>zajęć praktycznych z zakresu nauki jazdy dla uczniów klas programowo najwyższych branżowych szkół I stopnia kształcących się w zawodzie, dla którego podstawa programowa kształcenia w zawodzie</w:t>
      </w:r>
      <w:r>
        <w:t>, określona w przepisach wydanych na podstawie art. 47 ust. 1 pkt 2</w:t>
      </w:r>
      <w:r w:rsidRPr="00015C59">
        <w:t xml:space="preserve"> </w:t>
      </w:r>
      <w:r w:rsidRPr="00942A4D">
        <w:t xml:space="preserve">ustawy z dnia 14 grudnia 2016 r. </w:t>
      </w:r>
      <w:r w:rsidRPr="00BF7F08">
        <w:t xml:space="preserve">– </w:t>
      </w:r>
      <w:r w:rsidRPr="00942A4D">
        <w:t xml:space="preserve">Prawo oświatowe, </w:t>
      </w:r>
      <w:r>
        <w:t>w brzmieniu obowiązującym przed dniem 1 września 2019 r.,</w:t>
      </w:r>
      <w:r w:rsidRPr="00942A4D">
        <w:t xml:space="preserve"> przewiduje przygotowanie do uzyskania umiejętności kierowania pojazdem silnikowym albo do uzyskania kwalifikacji do wykonywania pracy na stanowisku kierowcy i umiejętności kierowania pojazdem silnikowym, o których mowa w pkt 2c</w:t>
      </w:r>
      <w:r>
        <w:t>,</w:t>
      </w:r>
    </w:p>
    <w:p w:rsidR="004A74BC" w:rsidRDefault="004A74BC" w:rsidP="00E67753">
      <w:pPr>
        <w:pStyle w:val="ZLITLITwPKTzmlitwpktliter"/>
      </w:pPr>
      <w:r>
        <w:t>d)</w:t>
      </w:r>
      <w:r>
        <w:tab/>
        <w:t>staży uczniowskich, o których mowa w pkt 2d</w:t>
      </w:r>
      <w:r w:rsidRPr="00942A4D">
        <w:t>;</w:t>
      </w:r>
      <w:r w:rsidRPr="00873921">
        <w:t>”</w:t>
      </w:r>
      <w:r>
        <w:t>,</w:t>
      </w:r>
    </w:p>
    <w:p w:rsidR="004A74BC" w:rsidRPr="00942A4D" w:rsidRDefault="004A74BC" w:rsidP="001A5E64">
      <w:pPr>
        <w:pStyle w:val="LITlitera"/>
      </w:pPr>
      <w:r>
        <w:t>b)</w:t>
      </w:r>
      <w:r>
        <w:tab/>
        <w:t>po pkt 2a dodaje się pkt</w:t>
      </w:r>
      <w:r w:rsidRPr="00942A4D">
        <w:t xml:space="preserve"> 2b</w:t>
      </w:r>
      <w:r w:rsidRPr="007353E3">
        <w:t>–</w:t>
      </w:r>
      <w:r w:rsidRPr="00942A4D">
        <w:t>2</w:t>
      </w:r>
      <w:r>
        <w:t>e</w:t>
      </w:r>
      <w:r w:rsidRPr="00942A4D">
        <w:t xml:space="preserve"> w brzmieniu:</w:t>
      </w:r>
    </w:p>
    <w:p w:rsidR="004A74BC" w:rsidRPr="00942A4D" w:rsidRDefault="004A74BC" w:rsidP="0066585A">
      <w:pPr>
        <w:pStyle w:val="ZLITwPKTzmlitwpktartykuempunktem"/>
      </w:pPr>
      <w:r w:rsidRPr="00873921">
        <w:t>„</w:t>
      </w:r>
      <w:r>
        <w:t>2b)</w:t>
      </w:r>
      <w:r>
        <w:tab/>
      </w:r>
      <w:r w:rsidRPr="00942A4D">
        <w:t xml:space="preserve">od dnia 18 maja </w:t>
      </w:r>
      <w:r w:rsidRPr="007316CA">
        <w:t>2020</w:t>
      </w:r>
      <w:r w:rsidRPr="00942A4D">
        <w:t xml:space="preserve"> r. do dnia </w:t>
      </w:r>
      <w:r>
        <w:t>7</w:t>
      </w:r>
      <w:r w:rsidRPr="00942A4D">
        <w:t xml:space="preserve"> </w:t>
      </w:r>
      <w:r>
        <w:t>czerwca</w:t>
      </w:r>
      <w:r w:rsidRPr="00942A4D">
        <w:t xml:space="preserve"> 2020 r. dopuszcza się możliwość realizacji zajęć praktycznych przez uczniów semestrów programowo najwyższych szkół policealnych po uzyskaniu zgody ucznia, a w przypadku niepełnoletniego ucznia </w:t>
      </w:r>
      <w:r w:rsidRPr="00BF7F08">
        <w:t xml:space="preserve">– </w:t>
      </w:r>
      <w:r w:rsidRPr="00942A4D">
        <w:t>po uzyskaniu zgody jego rodzica;</w:t>
      </w:r>
    </w:p>
    <w:p w:rsidR="004A74BC" w:rsidRDefault="004A74BC" w:rsidP="001A5E64">
      <w:pPr>
        <w:pStyle w:val="ZLITLITzmlitliter"/>
      </w:pPr>
      <w:r>
        <w:t>2c)</w:t>
      </w:r>
      <w:r>
        <w:tab/>
      </w:r>
      <w:r w:rsidRPr="00942A4D">
        <w:t xml:space="preserve">od dnia 18 maja 2020 r. </w:t>
      </w:r>
      <w:r w:rsidRPr="007353E3">
        <w:t xml:space="preserve">do dnia </w:t>
      </w:r>
      <w:r>
        <w:t>7</w:t>
      </w:r>
      <w:r w:rsidRPr="007353E3">
        <w:t xml:space="preserve"> czerwca 2020 r. </w:t>
      </w:r>
      <w:r w:rsidRPr="00942A4D">
        <w:t>dopuszcza się możliwość realizacji zajęć praktycznych</w:t>
      </w:r>
      <w:r>
        <w:t>, o których mowa w pkt 2 lit. c,</w:t>
      </w:r>
      <w:r w:rsidRPr="00942A4D">
        <w:t xml:space="preserve"> przez uczniów klas programowo najwyższych branżowych szkół I stopnia po uzyskaniu zgody ucznia, a w przypadku niepełnoletniego ucznia </w:t>
      </w:r>
      <w:r w:rsidRPr="00BF7F08">
        <w:t xml:space="preserve">– </w:t>
      </w:r>
      <w:r w:rsidRPr="00942A4D">
        <w:t>po uzyskaniu zgody jego rodzica;</w:t>
      </w:r>
    </w:p>
    <w:p w:rsidR="004A74BC" w:rsidRDefault="004A74BC" w:rsidP="001A5E64">
      <w:pPr>
        <w:pStyle w:val="ZLITLITzmlitliter"/>
      </w:pPr>
      <w:r>
        <w:t>2d)</w:t>
      </w:r>
      <w:r>
        <w:tab/>
      </w:r>
      <w:r w:rsidRPr="007316CA">
        <w:t xml:space="preserve">od dnia 25 maja 2020 r. </w:t>
      </w:r>
      <w:r>
        <w:t>do dnia 7</w:t>
      </w:r>
      <w:r w:rsidRPr="007353E3">
        <w:t xml:space="preserve"> czerwca 2020 r. </w:t>
      </w:r>
      <w:r w:rsidRPr="007316CA">
        <w:t xml:space="preserve">dopuszcza się możliwość realizacji stażu uczniowskiego przez uczniów klas programowo najwyższych branżowych szkół I stopnia i uczniów klas </w:t>
      </w:r>
      <w:r>
        <w:t>III</w:t>
      </w:r>
      <w:r w:rsidRPr="007316CA">
        <w:t xml:space="preserve"> techników u pracodawców lub w indywidualnych gospodarstwach rolnych po uzyskaniu zgody ucznia, a w przypadku niepełnoletniego ucznia </w:t>
      </w:r>
      <w:r w:rsidRPr="007353E3">
        <w:t xml:space="preserve">– </w:t>
      </w:r>
      <w:r w:rsidRPr="007316CA">
        <w:t>po uzyskaniu zgody jego rodzica</w:t>
      </w:r>
      <w:r>
        <w:t>;</w:t>
      </w:r>
    </w:p>
    <w:p w:rsidR="004A74BC" w:rsidRDefault="004A74BC" w:rsidP="00E67753">
      <w:pPr>
        <w:pStyle w:val="ZLITwPKTzmlitwpktartykuempunktem"/>
      </w:pPr>
      <w:r>
        <w:t>2e)</w:t>
      </w:r>
      <w:r>
        <w:tab/>
      </w:r>
      <w:r w:rsidRPr="00F26393">
        <w:t xml:space="preserve">od dnia </w:t>
      </w:r>
      <w:r>
        <w:t>25</w:t>
      </w:r>
      <w:r w:rsidRPr="00F26393">
        <w:t xml:space="preserve"> maja 2020 r. do dnia </w:t>
      </w:r>
      <w:r>
        <w:t xml:space="preserve">7 czerwca </w:t>
      </w:r>
      <w:r w:rsidRPr="00F26393">
        <w:t xml:space="preserve">2020 r. dopuszcza się możliwość realizacji praktyk zawodowych przez uczniów klas </w:t>
      </w:r>
      <w:r>
        <w:t>III</w:t>
      </w:r>
      <w:r w:rsidRPr="00F26393">
        <w:t xml:space="preserve"> techników u pracodawców lub w indywidualnych gospodarstwach rolnych po uzyskaniu zgody ucznia, a w przypadku niepełnoletniego ucznia </w:t>
      </w:r>
      <w:r w:rsidRPr="007353E3">
        <w:t>–</w:t>
      </w:r>
      <w:r w:rsidRPr="00F26393">
        <w:t xml:space="preserve"> po uzyskaniu zgody jego rodzica</w:t>
      </w:r>
      <w:r>
        <w:t>;</w:t>
      </w:r>
      <w:r w:rsidRPr="00873921">
        <w:t>”</w:t>
      </w:r>
      <w:r>
        <w:t>,</w:t>
      </w:r>
      <w:r w:rsidDel="003A4713">
        <w:rPr>
          <w:rStyle w:val="CommentReference"/>
          <w:bCs w:val="0"/>
        </w:rPr>
        <w:t xml:space="preserve"> </w:t>
      </w:r>
    </w:p>
    <w:p w:rsidR="004A74BC" w:rsidRDefault="004A74BC" w:rsidP="001A5E64">
      <w:pPr>
        <w:pStyle w:val="LITlitera"/>
      </w:pPr>
      <w:r>
        <w:t>c)</w:t>
      </w:r>
      <w:r>
        <w:tab/>
        <w:t>w pkt 3 dodaje się średnik i dodaje się pkt 4</w:t>
      </w:r>
      <w:r w:rsidRPr="007353E3">
        <w:t>–</w:t>
      </w:r>
      <w:r>
        <w:t>7 w brzmieniu:</w:t>
      </w:r>
    </w:p>
    <w:p w:rsidR="004A74BC" w:rsidRDefault="004A74BC" w:rsidP="001A5E64">
      <w:pPr>
        <w:pStyle w:val="ZLITPKTzmpktliter"/>
      </w:pPr>
      <w:r w:rsidRPr="00873921">
        <w:t>„</w:t>
      </w:r>
      <w:r>
        <w:t>4)</w:t>
      </w:r>
      <w:r>
        <w:tab/>
      </w:r>
      <w:r w:rsidRPr="00E314E5">
        <w:t xml:space="preserve">od </w:t>
      </w:r>
      <w:r>
        <w:t xml:space="preserve">dnia </w:t>
      </w:r>
      <w:r w:rsidRPr="00E314E5">
        <w:t xml:space="preserve">18 maja 2020 r. </w:t>
      </w:r>
      <w:r>
        <w:t xml:space="preserve">do dnia 7 czerwca 2020 r. dopuszcza się możliwość realizacji </w:t>
      </w:r>
      <w:r w:rsidRPr="00E314E5">
        <w:t>zaję</w:t>
      </w:r>
      <w:r>
        <w:t>ć</w:t>
      </w:r>
      <w:r w:rsidRPr="00E314E5">
        <w:t xml:space="preserve"> rewalidacyjn</w:t>
      </w:r>
      <w:r>
        <w:t>ych</w:t>
      </w:r>
      <w:r w:rsidRPr="00E314E5">
        <w:t xml:space="preserve">, </w:t>
      </w:r>
      <w:r>
        <w:t xml:space="preserve">zajęć </w:t>
      </w:r>
      <w:r w:rsidRPr="00E314E5">
        <w:t>rewalidacyjno-wychowawcz</w:t>
      </w:r>
      <w:r>
        <w:t>ych</w:t>
      </w:r>
      <w:r w:rsidRPr="00E314E5">
        <w:t xml:space="preserve"> oraz </w:t>
      </w:r>
      <w:r>
        <w:t xml:space="preserve">zajęć </w:t>
      </w:r>
      <w:r w:rsidRPr="00E314E5">
        <w:t>wczesnego wspomagania rozwoju dziecka, w uzgodnieniu z organem prowadzącym</w:t>
      </w:r>
      <w:r>
        <w:t xml:space="preserve">, </w:t>
      </w:r>
      <w:r w:rsidRPr="00E314E5">
        <w:t xml:space="preserve">i </w:t>
      </w:r>
      <w:r>
        <w:t xml:space="preserve">za zgodą </w:t>
      </w:r>
      <w:r w:rsidRPr="00E314E5">
        <w:t>rodzic</w:t>
      </w:r>
      <w:r>
        <w:t>ów</w:t>
      </w:r>
      <w:r w:rsidRPr="00E314E5">
        <w:t xml:space="preserve"> dzieci </w:t>
      </w:r>
      <w:r>
        <w:t xml:space="preserve">i uczniów posiadających odpowiednio orzeczenie o potrzebie kształcenia specjalnego, orzeczenie o potrzebie zajęć rewalidacyjno-wychowawczych lub opinię o potrzebie wczesnego wspomagania rozwoju dziecka; zajęcia te </w:t>
      </w:r>
      <w:r w:rsidRPr="00E314E5">
        <w:t xml:space="preserve">mogą być realizowane </w:t>
      </w:r>
      <w:r>
        <w:t>w bezpośrednim</w:t>
      </w:r>
      <w:r w:rsidRPr="00127C1B">
        <w:t xml:space="preserve"> </w:t>
      </w:r>
      <w:r>
        <w:t>kontakcie dziecka lub ucznia z osobą</w:t>
      </w:r>
      <w:r w:rsidRPr="00E93F98">
        <w:t xml:space="preserve"> prowadzącą</w:t>
      </w:r>
      <w:r>
        <w:t xml:space="preserve"> te zajęcia;</w:t>
      </w:r>
    </w:p>
    <w:p w:rsidR="004A74BC" w:rsidRDefault="004A74BC">
      <w:pPr>
        <w:pStyle w:val="ZLITPKTzmpktliter"/>
      </w:pPr>
      <w:r>
        <w:t>5)</w:t>
      </w:r>
      <w:r>
        <w:tab/>
        <w:t xml:space="preserve">od dnia 25 maja 2020 r. do dnia 7 </w:t>
      </w:r>
      <w:r w:rsidRPr="00161143">
        <w:t>czerwca 2020 r.  uczniom klasy VIII szkoły podstawowej</w:t>
      </w:r>
      <w:r w:rsidRPr="00292D23">
        <w:t xml:space="preserve"> oraz uczniom szkół artystycznych realizujących kształcenie ogólne w zakresie szkoły podstawowej </w:t>
      </w:r>
      <w:r w:rsidRPr="00161143">
        <w:t>–</w:t>
      </w:r>
      <w:r w:rsidRPr="00292D23">
        <w:t xml:space="preserve"> w klasie, której zakres nauczania odpowiada klasie VIII szkoły podstawowej, </w:t>
      </w:r>
      <w:r w:rsidRPr="00161143">
        <w:t>zapewnia</w:t>
      </w:r>
      <w:r>
        <w:t xml:space="preserve"> się </w:t>
      </w:r>
      <w:r w:rsidRPr="003E49DF">
        <w:t>konsultacje z nauczycielami prowadzącymi zajęcia</w:t>
      </w:r>
      <w:r>
        <w:t xml:space="preserve"> edukacyjne, w szczególności </w:t>
      </w:r>
      <w:r w:rsidRPr="003E49DF">
        <w:t>z przedmiotów objętych egzaminem ósmoklasisty</w:t>
      </w:r>
      <w:r>
        <w:t>, oraz możliwość korzystania z biblioteki szkolnej;</w:t>
      </w:r>
    </w:p>
    <w:p w:rsidR="004A74BC" w:rsidRDefault="004A74BC" w:rsidP="00161143">
      <w:pPr>
        <w:pStyle w:val="ZLITPKTzmpktliter"/>
      </w:pPr>
      <w:r>
        <w:t>6)</w:t>
      </w:r>
      <w:r>
        <w:tab/>
        <w:t xml:space="preserve">od dnia 1 czerwca 2020 r. do dnia 7 czerwca 2020 r. </w:t>
      </w:r>
      <w:r w:rsidRPr="003E49DF">
        <w:t xml:space="preserve">uczniom szkoły podstawowej i ponadpodstawowej </w:t>
      </w:r>
      <w:r w:rsidRPr="00161143">
        <w:t>oraz uczniom szkół artystycznych realizujących kształcenie ogólne w zakresie szkoły podstawowej i ponadpodstawowej,</w:t>
      </w:r>
      <w:r>
        <w:t xml:space="preserve"> </w:t>
      </w:r>
      <w:r w:rsidRPr="00E65B6E">
        <w:t xml:space="preserve"> </w:t>
      </w:r>
      <w:r>
        <w:t xml:space="preserve">zapewnia się </w:t>
      </w:r>
      <w:r w:rsidRPr="003E49DF">
        <w:t>konsultacje z nauczycielami prowadzącymi zajęcia edukacyjne</w:t>
      </w:r>
      <w:r>
        <w:t xml:space="preserve"> oraz możliwość korzystania z biblioteki szkolnej;</w:t>
      </w:r>
    </w:p>
    <w:p w:rsidR="004A74BC" w:rsidRPr="00F2465C" w:rsidRDefault="004A74BC" w:rsidP="007D7E4F">
      <w:pPr>
        <w:pStyle w:val="ZLITPKTzmpktliter"/>
      </w:pPr>
      <w:r>
        <w:t>7</w:t>
      </w:r>
      <w:r w:rsidRPr="007D7E4F">
        <w:t>)</w:t>
      </w:r>
      <w:r w:rsidRPr="007D7E4F">
        <w:tab/>
      </w:r>
      <w:r>
        <w:t>od dnia 22 maja 2020 r. do dnia 7 czerwca 2020 r. dopuszcza się możliwość</w:t>
      </w:r>
      <w:r w:rsidRPr="008B2F47">
        <w:t xml:space="preserve"> </w:t>
      </w:r>
      <w:r>
        <w:t xml:space="preserve">zakwaterowania uczniów </w:t>
      </w:r>
      <w:r w:rsidRPr="00680E99">
        <w:t>w internacie zorganizowanym w szkole</w:t>
      </w:r>
      <w:r>
        <w:t>, w szczególności uczniów, którzy</w:t>
      </w:r>
      <w:r w:rsidRPr="00680E99">
        <w:t xml:space="preserve"> </w:t>
      </w:r>
      <w:r>
        <w:t xml:space="preserve">korzystają z </w:t>
      </w:r>
      <w:r w:rsidRPr="008B2F47">
        <w:t>konsultacji</w:t>
      </w:r>
      <w:r>
        <w:t>, o których mowa w pkt 5 i 6.</w:t>
      </w:r>
      <w:r w:rsidRPr="009936AE">
        <w:t>”</w:t>
      </w:r>
      <w:r>
        <w:t>;</w:t>
      </w:r>
    </w:p>
    <w:p w:rsidR="004A74BC" w:rsidRDefault="004A74BC" w:rsidP="00402006">
      <w:pPr>
        <w:pStyle w:val="PKTpunkt"/>
      </w:pPr>
      <w:r>
        <w:t>4)</w:t>
      </w:r>
      <w:r>
        <w:tab/>
      </w:r>
      <w:r w:rsidRPr="00942A4D">
        <w:t>w § 3a</w:t>
      </w:r>
      <w:r>
        <w:t>:</w:t>
      </w:r>
    </w:p>
    <w:p w:rsidR="004A74BC" w:rsidRDefault="004A74BC" w:rsidP="001A5E64">
      <w:pPr>
        <w:pStyle w:val="LITlitera"/>
      </w:pPr>
      <w:r>
        <w:t>a)</w:t>
      </w:r>
      <w:r>
        <w:tab/>
        <w:t>ust. 1 otrzymuje brzmienie:</w:t>
      </w:r>
    </w:p>
    <w:p w:rsidR="004A74BC" w:rsidRPr="009936AE" w:rsidRDefault="004A74BC" w:rsidP="0066585A">
      <w:pPr>
        <w:pStyle w:val="ZLITUSTzmustliter"/>
      </w:pPr>
      <w:r w:rsidRPr="009936AE">
        <w:t xml:space="preserve">„1. W okresie od </w:t>
      </w:r>
      <w:r>
        <w:t>dnia 25 marca 2020 r. do dnia 7</w:t>
      </w:r>
      <w:r w:rsidRPr="009936AE">
        <w:t xml:space="preserve"> czerwca 2020 r. zadania jednostek systemu oświaty, o których mowa w § 2 ust. 1, są realizowane z wykorzystaniem metod i technik kształcenia na odległość</w:t>
      </w:r>
      <w:r>
        <w:t>, z zastrzeżeniem § 3 pkt 2–2e i</w:t>
      </w:r>
      <w:r w:rsidRPr="009936AE">
        <w:t xml:space="preserve"> 4</w:t>
      </w:r>
      <w:r>
        <w:t>–7</w:t>
      </w:r>
      <w:r w:rsidRPr="009936AE">
        <w:t xml:space="preserve"> oraz § 3a ust. 4.”,</w:t>
      </w:r>
    </w:p>
    <w:p w:rsidR="004A74BC" w:rsidRDefault="004A74BC" w:rsidP="001A5E64">
      <w:pPr>
        <w:pStyle w:val="LITlitera"/>
      </w:pPr>
      <w:r>
        <w:t>b)</w:t>
      </w:r>
      <w:r>
        <w:tab/>
        <w:t>ust. 3</w:t>
      </w:r>
      <w:r w:rsidRPr="00F55610">
        <w:t xml:space="preserve"> </w:t>
      </w:r>
      <w:r>
        <w:t>otrzymuje brzmienie:</w:t>
      </w:r>
    </w:p>
    <w:p w:rsidR="004A74BC" w:rsidRDefault="004A74BC" w:rsidP="0066585A">
      <w:pPr>
        <w:pStyle w:val="ZLITUSTzmustliter"/>
      </w:pPr>
      <w:r w:rsidRPr="009936AE">
        <w:t xml:space="preserve">„3. W okresie od dnia 6 kwietnia 2020 r. do dnia </w:t>
      </w:r>
      <w:r>
        <w:t>7</w:t>
      </w:r>
      <w:r w:rsidRPr="009936AE">
        <w:t xml:space="preserve"> czerwca 2020 r. zadania jednostek systemu oświaty, o których mowa w § 2 ust. 1a, są realizowane z wykorzystaniem metod i technik kształcenia na odległość</w:t>
      </w:r>
      <w:r>
        <w:t>,</w:t>
      </w:r>
      <w:r w:rsidRPr="009936AE">
        <w:t xml:space="preserve"> z zastrzeżeniem § 3 pkt 2–2</w:t>
      </w:r>
      <w:r>
        <w:t>e</w:t>
      </w:r>
      <w:r w:rsidRPr="009936AE">
        <w:t xml:space="preserve"> i 4</w:t>
      </w:r>
      <w:r>
        <w:t>–7</w:t>
      </w:r>
      <w:r w:rsidRPr="009936AE">
        <w:t xml:space="preserve"> oraz § 3a ust. 4. Przepis ust. 2 stosuje się.”</w:t>
      </w:r>
      <w:r>
        <w:t>,</w:t>
      </w:r>
    </w:p>
    <w:p w:rsidR="004A74BC" w:rsidRDefault="004A74BC" w:rsidP="00A241F4">
      <w:pPr>
        <w:pStyle w:val="LITlitera"/>
      </w:pPr>
      <w:r>
        <w:t>c)</w:t>
      </w:r>
      <w:r>
        <w:tab/>
        <w:t>po ust. 3 dodaje się ust. 3a i 3b w brzmieniu:</w:t>
      </w:r>
    </w:p>
    <w:p w:rsidR="004A74BC" w:rsidRDefault="004A74BC" w:rsidP="0066585A">
      <w:pPr>
        <w:pStyle w:val="ZLITUSTzmustliter"/>
      </w:pPr>
      <w:r w:rsidRPr="00151E89">
        <w:t>„</w:t>
      </w:r>
      <w:r>
        <w:t>3a</w:t>
      </w:r>
      <w:r w:rsidRPr="00151E89">
        <w:t>.</w:t>
      </w:r>
      <w:r>
        <w:t xml:space="preserve"> W</w:t>
      </w:r>
      <w:r w:rsidRPr="00151E89">
        <w:t xml:space="preserve"> okresie od dnia </w:t>
      </w:r>
      <w:r>
        <w:t>25 maja 2020 r.</w:t>
      </w:r>
      <w:r w:rsidRPr="00151E89">
        <w:t xml:space="preserve"> </w:t>
      </w:r>
      <w:r>
        <w:t xml:space="preserve"> do dnia 7</w:t>
      </w:r>
      <w:r w:rsidRPr="00151E89">
        <w:t xml:space="preserve"> czerwca 2020 r.</w:t>
      </w:r>
      <w:r>
        <w:t xml:space="preserve"> w przypadku uczniów, o których mowa w </w:t>
      </w:r>
      <w:r w:rsidRPr="00151E89">
        <w:t xml:space="preserve">§ </w:t>
      </w:r>
      <w:r>
        <w:t xml:space="preserve">2 ust. 2a, </w:t>
      </w:r>
      <w:r w:rsidRPr="00A241F4">
        <w:t>dyrektor</w:t>
      </w:r>
      <w:r>
        <w:t xml:space="preserve"> </w:t>
      </w:r>
      <w:r w:rsidRPr="00A241F4">
        <w:t>szkoły</w:t>
      </w:r>
      <w:r>
        <w:t xml:space="preserve"> podstawowej lub szkoły artystycznej</w:t>
      </w:r>
      <w:r w:rsidRPr="00A241F4">
        <w:t xml:space="preserve"> zapewnia </w:t>
      </w:r>
      <w:r>
        <w:t xml:space="preserve">realizację zajęć z wykorzystaniem </w:t>
      </w:r>
      <w:r w:rsidRPr="00EA45EF">
        <w:t>metod i technik kształcenia na odległość</w:t>
      </w:r>
      <w:r>
        <w:t xml:space="preserve"> lub w inny sposób, o którym mowa w ust. 2.</w:t>
      </w:r>
    </w:p>
    <w:p w:rsidR="004A74BC" w:rsidRDefault="004A74BC">
      <w:pPr>
        <w:pStyle w:val="ZLITUSTzmustliter"/>
      </w:pPr>
      <w:r w:rsidRPr="001A1FD9">
        <w:t>3</w:t>
      </w:r>
      <w:r>
        <w:t>b</w:t>
      </w:r>
      <w:r w:rsidRPr="001A1FD9">
        <w:t>.</w:t>
      </w:r>
      <w:r>
        <w:t xml:space="preserve"> D</w:t>
      </w:r>
      <w:r w:rsidRPr="001A1FD9">
        <w:t>o dnia 7 czerwca 2020 r. w przypadku dzieci, o których mowa w § 2 ust. 2</w:t>
      </w:r>
      <w:r>
        <w:t>b</w:t>
      </w:r>
      <w:r w:rsidRPr="001A1FD9">
        <w:t>, dyrektor odpowiednio przedszkola</w:t>
      </w:r>
      <w:r>
        <w:t xml:space="preserve"> lub</w:t>
      </w:r>
      <w:r w:rsidRPr="001A1FD9">
        <w:t xml:space="preserve"> szkoły podstawowej zapewnia realizację zajęć z wykorzystaniem metod i technik kształcenia na odległość lub w inny sposób, o którym mowa w ust. 2.”;</w:t>
      </w:r>
    </w:p>
    <w:p w:rsidR="004A74BC" w:rsidRDefault="004A74BC" w:rsidP="006405DF">
      <w:pPr>
        <w:pStyle w:val="ZLITUSTzmustliter"/>
        <w:ind w:left="0" w:firstLine="0"/>
      </w:pPr>
      <w:r>
        <w:t>5)</w:t>
      </w:r>
      <w:r>
        <w:tab/>
        <w:t xml:space="preserve">po </w:t>
      </w:r>
      <w:r w:rsidRPr="006405DF">
        <w:t>§</w:t>
      </w:r>
      <w:r>
        <w:t xml:space="preserve"> 3a dodaje się </w:t>
      </w:r>
      <w:r w:rsidRPr="006405DF">
        <w:t>§ 3b</w:t>
      </w:r>
      <w:r>
        <w:t xml:space="preserve"> w brzmieniu:</w:t>
      </w:r>
    </w:p>
    <w:p w:rsidR="004A74BC" w:rsidRPr="006405DF" w:rsidRDefault="004A74BC" w:rsidP="006405DF">
      <w:pPr>
        <w:pStyle w:val="ZARTzmartartykuempunktem"/>
      </w:pPr>
      <w:r w:rsidRPr="006405DF">
        <w:t>„§ 3b. 1. W przypadku szkół artystycznych dopuszcza się możliwość:</w:t>
      </w:r>
    </w:p>
    <w:p w:rsidR="004A74BC" w:rsidRPr="006405DF" w:rsidRDefault="004A74BC" w:rsidP="006405DF">
      <w:pPr>
        <w:pStyle w:val="ZPKTzmpktartykuempunktem"/>
      </w:pPr>
      <w:r>
        <w:t>1)</w:t>
      </w:r>
      <w:r>
        <w:tab/>
      </w:r>
      <w:r w:rsidRPr="006405DF">
        <w:t xml:space="preserve">realizacji w sposób bezpośredni zajęć dydaktycznych dla uczniów klas programowo najwyższych, którzy będą przystępować w roku szkolnym </w:t>
      </w:r>
      <w:r>
        <w:t>2019/2020 do</w:t>
      </w:r>
      <w:r w:rsidRPr="006405DF">
        <w:t xml:space="preserve"> egzaminu dyplomowego, w zakresie przedmiotów objętych egzaminem dyplomowym w części praktycznej;</w:t>
      </w:r>
    </w:p>
    <w:p w:rsidR="004A74BC" w:rsidRPr="006405DF" w:rsidRDefault="004A74BC" w:rsidP="006405DF">
      <w:pPr>
        <w:pStyle w:val="ZPKTzmpktartykuempunktem"/>
      </w:pPr>
      <w:r>
        <w:t>2)</w:t>
      </w:r>
      <w:r>
        <w:tab/>
      </w:r>
      <w:r w:rsidRPr="006405DF">
        <w:t>w przypadku uczniów szkół muzycznych – udostępnienia sal dydaktycznych, instrumentarium oraz koniecznego sprzętu technicznego w celu przeprowadzenia prób i ćwiczeń mających na celu:</w:t>
      </w:r>
    </w:p>
    <w:p w:rsidR="004A74BC" w:rsidRPr="006405DF" w:rsidRDefault="004A74BC" w:rsidP="006405DF">
      <w:pPr>
        <w:pStyle w:val="ZLITwPKTzmlitwpktartykuempunktem"/>
      </w:pPr>
      <w:r>
        <w:t>a)</w:t>
      </w:r>
      <w:r>
        <w:tab/>
      </w:r>
      <w:r w:rsidRPr="006405DF">
        <w:t>przygotowanie do egzaminu dyplomowego,</w:t>
      </w:r>
    </w:p>
    <w:p w:rsidR="004A74BC" w:rsidRPr="006405DF" w:rsidRDefault="004A74BC" w:rsidP="006405DF">
      <w:pPr>
        <w:pStyle w:val="ZLITwPKTzmlitwpktartykuempunktem"/>
      </w:pPr>
      <w:r>
        <w:t>b)</w:t>
      </w:r>
      <w:r>
        <w:tab/>
      </w:r>
      <w:r w:rsidRPr="006405DF">
        <w:t xml:space="preserve">przygotowanie do egzaminów związanych z kontynuacją nauki w szkole muzycznej II stopnia oraz ogólnokształcącej szkole muzycznej II stopnia oraz uczelni artystycznej; </w:t>
      </w:r>
    </w:p>
    <w:p w:rsidR="004A74BC" w:rsidRPr="006405DF" w:rsidRDefault="004A74BC" w:rsidP="006405DF">
      <w:pPr>
        <w:pStyle w:val="ZPKTzmpktartykuempunktem"/>
      </w:pPr>
      <w:r w:rsidRPr="006405DF">
        <w:t>3)</w:t>
      </w:r>
      <w:r w:rsidRPr="006405DF">
        <w:tab/>
        <w:t xml:space="preserve">w przypadku uczniów szkół plastycznych – udostępnienia pracowni plastycznych w celu przygotowania i wykonania </w:t>
      </w:r>
      <w:r>
        <w:t>pracy dyplomowej.</w:t>
      </w:r>
    </w:p>
    <w:p w:rsidR="004A74BC" w:rsidRDefault="004A74BC" w:rsidP="006405DF">
      <w:pPr>
        <w:pStyle w:val="ZUSTzmustartykuempunktem"/>
      </w:pPr>
      <w:r w:rsidRPr="006405DF">
        <w:t>2. W przypadku publicznych placówek zapewniających opiekę i wychowanie uczniom szkół artystycznych w okresie pobierania nauki poza miejscem stałego zamieszkania, dla których organem prowadzącym jest minister właściwy do spraw kultury i ochrony dziedzictwa narodowego</w:t>
      </w:r>
      <w:r>
        <w:t>,</w:t>
      </w:r>
      <w:r w:rsidRPr="006405DF">
        <w:t xml:space="preserve"> oraz w internatach prowadzonych przez szkoły artystyczne, dopuszcza się możliwość zakwaterowania uczniów, o których mowa w ust. 1.”</w:t>
      </w:r>
      <w:r>
        <w:t>;</w:t>
      </w:r>
    </w:p>
    <w:p w:rsidR="004A74BC" w:rsidRDefault="004A74BC" w:rsidP="000602B4">
      <w:pPr>
        <w:pStyle w:val="ZUSTzmustartykuempunktem"/>
        <w:ind w:left="0" w:firstLine="0"/>
      </w:pPr>
      <w:r>
        <w:t>6)</w:t>
      </w:r>
      <w:r>
        <w:tab/>
      </w:r>
      <w:r w:rsidRPr="0058157E">
        <w:t>§</w:t>
      </w:r>
      <w:r>
        <w:t xml:space="preserve"> 4 i </w:t>
      </w:r>
      <w:r w:rsidRPr="00CE2D53">
        <w:t>§ 4</w:t>
      </w:r>
      <w:r>
        <w:t>a otrzymują brzmienie:</w:t>
      </w:r>
    </w:p>
    <w:p w:rsidR="004A74BC" w:rsidRDefault="004A74BC" w:rsidP="0058157E">
      <w:pPr>
        <w:pStyle w:val="ZUSTzmustartykuempunktem"/>
      </w:pPr>
      <w:r w:rsidRPr="0066585A">
        <w:t>„</w:t>
      </w:r>
      <w:r>
        <w:t>§ 4.</w:t>
      </w:r>
      <w:r w:rsidRPr="0058157E">
        <w:t xml:space="preserve"> Czasowe ograniczenie funkcjonowania jednostek systemu oświaty, o którym mowa w </w:t>
      </w:r>
      <w:hyperlink r:id="rId7" w:tgtFrame="_blank" w:tooltip="https://sip.legalis.pl/document-view.seam?documentid=mfrxilrtg4ytiobvgy2toltqmfyc4njtgq4tcnjvgy" w:history="1">
        <w:r w:rsidRPr="0058157E">
          <w:t>§ 2</w:t>
        </w:r>
      </w:hyperlink>
      <w:r w:rsidRPr="0058157E">
        <w:t> i </w:t>
      </w:r>
      <w:hyperlink r:id="rId8" w:tgtFrame="_blank" w:tooltip="https://sip.legalis.pl/document-view.seam?documentid=mfrxilrtg4ytiobvgy2toltqmfyc4njtgq4tcnjxhe" w:history="1">
        <w:r w:rsidRPr="0058157E">
          <w:t>§ 3</w:t>
        </w:r>
      </w:hyperlink>
      <w:r w:rsidRPr="0058157E">
        <w:t xml:space="preserve">, </w:t>
      </w:r>
      <w:r>
        <w:t xml:space="preserve">oraz nieuczęszczanie dziecka lub ucznia odpowiednio </w:t>
      </w:r>
      <w:r w:rsidRPr="0058157E">
        <w:t xml:space="preserve">do  </w:t>
      </w:r>
      <w:r>
        <w:t>przedszkola</w:t>
      </w:r>
      <w:r w:rsidRPr="0058157E">
        <w:t>, inn</w:t>
      </w:r>
      <w:r>
        <w:t>ej</w:t>
      </w:r>
      <w:r w:rsidRPr="0058157E">
        <w:t xml:space="preserve"> form</w:t>
      </w:r>
      <w:r>
        <w:t>y</w:t>
      </w:r>
      <w:r w:rsidRPr="0058157E">
        <w:t xml:space="preserve"> wychowania przedszkolnego, oddział</w:t>
      </w:r>
      <w:r>
        <w:t>u</w:t>
      </w:r>
      <w:r w:rsidRPr="0058157E">
        <w:t xml:space="preserve"> przedszkoln</w:t>
      </w:r>
      <w:r>
        <w:t>ego</w:t>
      </w:r>
      <w:r w:rsidRPr="0058157E">
        <w:t xml:space="preserve"> w szko</w:t>
      </w:r>
      <w:r>
        <w:t>le</w:t>
      </w:r>
      <w:r w:rsidRPr="0058157E">
        <w:t xml:space="preserve"> podstawow</w:t>
      </w:r>
      <w:r>
        <w:t>ej</w:t>
      </w:r>
      <w:r w:rsidRPr="0058157E">
        <w:t xml:space="preserve">, </w:t>
      </w:r>
      <w:r>
        <w:t xml:space="preserve">szkoły podstawowej w zakresie </w:t>
      </w:r>
      <w:r w:rsidRPr="0058157E">
        <w:t>klas I–III</w:t>
      </w:r>
      <w:r>
        <w:t xml:space="preserve"> </w:t>
      </w:r>
      <w:r w:rsidRPr="0058157E">
        <w:t>i szk</w:t>
      </w:r>
      <w:r>
        <w:t>oły</w:t>
      </w:r>
      <w:r w:rsidRPr="0058157E">
        <w:t xml:space="preserve"> artystyczn</w:t>
      </w:r>
      <w:r>
        <w:t>ej</w:t>
      </w:r>
      <w:r w:rsidRPr="0058157E">
        <w:t xml:space="preserve"> realizując</w:t>
      </w:r>
      <w:r>
        <w:t>ej</w:t>
      </w:r>
      <w:r w:rsidRPr="0058157E">
        <w:t xml:space="preserve"> kształcenie ogólne w zakresie klas I–III szkoły podstawowej</w:t>
      </w:r>
      <w:r>
        <w:t xml:space="preserve">, </w:t>
      </w:r>
      <w:r w:rsidRPr="0058157E">
        <w:t>jest równoznaczne z zamknięciem przedszkola, szkoły lub placówki w rozumieniu odpowiednio </w:t>
      </w:r>
      <w:hyperlink r:id="rId9" w:tgtFrame="_blank" w:tooltip="https://sip.legalis.pl/document-view.seam?documentid=mfrxilrtg4ytiobsgyydeltqmfyc4njtgm3donbugu" w:history="1">
        <w:r w:rsidRPr="0058157E">
          <w:t>art. 4</w:t>
        </w:r>
      </w:hyperlink>
      <w:r w:rsidRPr="0058157E">
        <w:t> lub art. 4a ustawy z dnia 2 marca 2020 r. o szczególnych rozwiązaniach związanych z zapobieganiem, przeciwdziałaniem i zwalczaniem COVID-19, innych chorób zakaźnych oraz wywołanych nimi sytuacji kryzysowych.</w:t>
      </w:r>
    </w:p>
    <w:p w:rsidR="004A74BC" w:rsidRPr="0084171C" w:rsidRDefault="004A74BC" w:rsidP="0084171C">
      <w:pPr>
        <w:pStyle w:val="ZUSTzmustartykuempunktem"/>
      </w:pPr>
      <w:r w:rsidRPr="0084171C">
        <w:t xml:space="preserve">§ 4a. 1. W okresie od dnia 25 marca 2020 r. do dnia </w:t>
      </w:r>
      <w:r>
        <w:t>7 czerwca 2020 r.</w:t>
      </w:r>
      <w:r w:rsidRPr="0084171C">
        <w:t xml:space="preserve"> na obszarze kraju ogranicza się funkcjonowanie jednostek systemu oświaty, o których mowa w § 2 ust. 1, przez ograniczenie obowiązku świadczenia pracy przez pracowników tych jednostek na ich terenie, z wyłączeniem przypadków</w:t>
      </w:r>
      <w:r>
        <w:t xml:space="preserve">, o których mowa w </w:t>
      </w:r>
      <w:r w:rsidRPr="0084171C">
        <w:t xml:space="preserve">§ </w:t>
      </w:r>
      <w:r>
        <w:t xml:space="preserve">3, oraz jeżeli </w:t>
      </w:r>
      <w:r w:rsidRPr="0084171C">
        <w:t>jest to niezbędne do realizowania zadań jednostek z wykorzystaniem metod i technik kształcenia na odległość lub w inny sposób, o którym mowa w § 3a ust. 2, lub gdy jest to niezbędne dla zapewnienia ciągłości funkcjonowania tych jednostek.</w:t>
      </w:r>
    </w:p>
    <w:p w:rsidR="004A74BC" w:rsidRPr="00A241F4" w:rsidRDefault="004A74BC" w:rsidP="0084171C">
      <w:pPr>
        <w:pStyle w:val="ZUSTzmustartykuempunktem"/>
      </w:pPr>
      <w:r w:rsidRPr="0084171C">
        <w:t>2. W okresie od dn</w:t>
      </w:r>
      <w:r>
        <w:t>ia 6 kwietnia 2020 r. do dnia 7 czerwca</w:t>
      </w:r>
      <w:r w:rsidRPr="0084171C">
        <w:t xml:space="preserve"> 2020 r. na obszarze kraju ogranicza się funkcjonowanie jednostek systemu oświaty, o których mowa w § 2 ust. 1a, przez ograniczenie obowiązku świadczenia pracy przez pracowników tych jednostek na ich terenie, z wyłączeniem przypadków, o których mowa w § 3, oraz jeżeli jest to niezbędne do realizowania zadań jednostek z wykorzystaniem metod i technik kształcenia na odległość lub w inny sposób, o którym mowa w § 3a ust. 2, lub gdy jest to niezbędne dla zapewnienia ciągłości funkcjonowania tych jednostek.</w:t>
      </w:r>
      <w:r w:rsidRPr="0058157E">
        <w:t>”;</w:t>
      </w:r>
    </w:p>
    <w:p w:rsidR="004A74BC" w:rsidRPr="0066585A" w:rsidRDefault="004A74BC" w:rsidP="0066585A">
      <w:pPr>
        <w:pStyle w:val="PKTpunkt"/>
      </w:pPr>
      <w:r>
        <w:t>7)</w:t>
      </w:r>
      <w:r>
        <w:tab/>
      </w:r>
      <w:r w:rsidRPr="008D1C8B">
        <w:t>§ 4d</w:t>
      </w:r>
      <w:r>
        <w:t xml:space="preserve"> otrzymuje brzmienie:</w:t>
      </w:r>
      <w:r w:rsidRPr="008D1C8B">
        <w:t xml:space="preserve"> </w:t>
      </w:r>
    </w:p>
    <w:p w:rsidR="004A74BC" w:rsidRDefault="004A74BC" w:rsidP="0066585A">
      <w:pPr>
        <w:pStyle w:val="ZUSTzmustartykuempunktem"/>
      </w:pPr>
      <w:r w:rsidRPr="0066585A">
        <w:t>„§ 4d</w:t>
      </w:r>
      <w:r>
        <w:t xml:space="preserve">. </w:t>
      </w:r>
      <w:r w:rsidRPr="0066585A">
        <w:t xml:space="preserve">Do jednostek systemu oświaty, których funkcjonowanie nie jest czasowo ograniczone albo zawieszone, oraz w przypadkach, o których mowa w </w:t>
      </w:r>
      <w:r>
        <w:t>§ 3 pkt 2a–2e i</w:t>
      </w:r>
      <w:r w:rsidRPr="0066585A">
        <w:t xml:space="preserve"> </w:t>
      </w:r>
      <w:r>
        <w:t>4</w:t>
      </w:r>
      <w:r w:rsidRPr="000602B4">
        <w:t>–</w:t>
      </w:r>
      <w:r>
        <w:t xml:space="preserve">7 oraz </w:t>
      </w:r>
      <w:r w:rsidRPr="0066585A">
        <w:t>§ 3a ust. 4, stosuje się przepisy odrębne dotyczące ograniczeń, nakazów i zakazów w związku z wystąpieniem stanu epidemii, a w przypadku przedszkoli, innych form wychowania przedszkolnego</w:t>
      </w:r>
      <w:r>
        <w:t>,</w:t>
      </w:r>
      <w:r w:rsidRPr="0066585A">
        <w:t xml:space="preserve"> oddziałów przedszkolnych w szkołach podstawowych</w:t>
      </w:r>
      <w:r>
        <w:t>, szkół podstawowych w zakresie klas I</w:t>
      </w:r>
      <w:r w:rsidRPr="0066585A">
        <w:t>–</w:t>
      </w:r>
      <w:r>
        <w:t xml:space="preserve">III i szkół artystycznych realizujących kształcenie ogólne w zakresie </w:t>
      </w:r>
      <w:r w:rsidRPr="0066585A">
        <w:t>klas I–III szkoły podstawowej</w:t>
      </w:r>
      <w:r>
        <w:t xml:space="preserve"> oraz szkół policealnych w zakresie semestrów programowo najwyższych</w:t>
      </w:r>
      <w:r w:rsidRPr="0066585A">
        <w:t xml:space="preserve"> – także wytyczne ministra właściwego do spraw zdrowia, Głównego Inspektora Sanitarnego oraz ministra właściwego do spraw oświaty i wychowania udostępnione na stronie urzędu obsługującego ministra właściwego do spraw oświaty i wychowania.”</w:t>
      </w:r>
      <w:r>
        <w:t>.</w:t>
      </w:r>
    </w:p>
    <w:p w:rsidR="004A74BC" w:rsidRPr="00E67753" w:rsidRDefault="004A74BC" w:rsidP="00E67753">
      <w:pPr>
        <w:pStyle w:val="ARTartustawynprozporzdzenia"/>
      </w:pPr>
      <w:r w:rsidRPr="00BF7F08">
        <w:rPr>
          <w:rStyle w:val="Ppogrubienie"/>
          <w:rFonts w:cs="Arial"/>
        </w:rPr>
        <w:t>§ 2</w:t>
      </w:r>
      <w:r w:rsidRPr="00BF7F08">
        <w:t xml:space="preserve">. </w:t>
      </w:r>
      <w:r w:rsidRPr="00E67753">
        <w:t>Rozporządzenie wchodzi w życie z dniem 18 maja 2020 r., z</w:t>
      </w:r>
      <w:r>
        <w:t xml:space="preserve"> wyjątkiem § 1 pkt 2 lit. b i c,</w:t>
      </w:r>
      <w:r w:rsidRPr="00E67753">
        <w:t xml:space="preserve"> które wchodzą w życie z dniem 25 maja 2020 r.</w:t>
      </w:r>
    </w:p>
    <w:p w:rsidR="004A74BC" w:rsidRPr="00BF7F08" w:rsidRDefault="004A74BC" w:rsidP="00E67753">
      <w:pPr>
        <w:pStyle w:val="ARTartustawynprozporzdzenia"/>
      </w:pPr>
    </w:p>
    <w:p w:rsidR="004A74BC" w:rsidRPr="00BF7F08" w:rsidRDefault="004A74BC" w:rsidP="00BF7F08">
      <w:pPr>
        <w:pStyle w:val="NAZORGWYDnazwaorganuwydajcegoprojektowanyakt"/>
      </w:pPr>
      <w:r w:rsidRPr="00BF7F08">
        <w:t>MINISTER EDUKACJI NARODOWEJ</w:t>
      </w:r>
    </w:p>
    <w:p w:rsidR="004A74BC" w:rsidRPr="00BF7F08" w:rsidRDefault="004A74BC" w:rsidP="00BF7F08"/>
    <w:p w:rsidR="004A74BC" w:rsidRPr="00737F6A" w:rsidRDefault="004A74BC" w:rsidP="00737F6A"/>
    <w:sectPr w:rsidR="004A74BC" w:rsidRPr="00737F6A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4BC" w:rsidRDefault="004A74BC">
      <w:r>
        <w:separator/>
      </w:r>
    </w:p>
  </w:endnote>
  <w:endnote w:type="continuationSeparator" w:id="0">
    <w:p w:rsidR="004A74BC" w:rsidRDefault="004A7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4BC" w:rsidRDefault="004A74BC">
      <w:r>
        <w:separator/>
      </w:r>
    </w:p>
  </w:footnote>
  <w:footnote w:type="continuationSeparator" w:id="0">
    <w:p w:rsidR="004A74BC" w:rsidRDefault="004A74BC">
      <w:r>
        <w:continuationSeparator/>
      </w:r>
    </w:p>
  </w:footnote>
  <w:footnote w:id="1">
    <w:p w:rsidR="004A74BC" w:rsidRDefault="004A74BC" w:rsidP="00BF7F08">
      <w:pPr>
        <w:pStyle w:val="ODNONIKtreodnonika"/>
      </w:pPr>
      <w:r>
        <w:rPr>
          <w:rStyle w:val="FootnoteReference"/>
        </w:rPr>
        <w:t>1)</w:t>
      </w:r>
      <w:r>
        <w:tab/>
        <w:t xml:space="preserve">Minister Edukacji Narodowej kieruje działem administracji rządowej – oświata i wychowanie, na podstawie § 1 ust. 2 rozporządzenia Prezesa Rady Ministrów z dnia 18 listopada 2019 r. w sprawie szczegółowego zakresu działania Ministra Edukacji Narodowej (Dz. U. poz. 2268). </w:t>
      </w:r>
    </w:p>
  </w:footnote>
  <w:footnote w:id="2">
    <w:p w:rsidR="004A74BC" w:rsidRDefault="004A74BC" w:rsidP="00BF7F08">
      <w:pPr>
        <w:pStyle w:val="ODNONIKtreodnonika"/>
      </w:pPr>
      <w:r>
        <w:rPr>
          <w:rStyle w:val="FootnoteReference"/>
        </w:rPr>
        <w:t>2)</w:t>
      </w:r>
      <w:r>
        <w:tab/>
        <w:t>Zmiany tekstu jednolitego wymienionej ustawy zostały ogłoszone w Dz. U. z 2019 r. poz. 1078, 1287, 1680, 1681, 1818, 2197 i 2248 oraz z 2020 r. poz. 374.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4BC" w:rsidRPr="00B371CC" w:rsidRDefault="004A74BC" w:rsidP="00B371CC">
    <w:pPr>
      <w:pStyle w:val="Header"/>
      <w:jc w:val="center"/>
    </w:pPr>
    <w:r>
      <w:t xml:space="preserve">– </w:t>
    </w:r>
    <w:fldSimple w:instr=" PAGE  \* MERGEFORMAT ">
      <w:r>
        <w:rPr>
          <w:noProof/>
        </w:rPr>
        <w:t>2</w:t>
      </w:r>
    </w:fldSimple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127119F5"/>
    <w:multiLevelType w:val="hybridMultilevel"/>
    <w:tmpl w:val="BFCC8D1A"/>
    <w:lvl w:ilvl="0" w:tplc="C6E0FD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  <w:rPr>
        <w:rFonts w:cs="Times New Roman"/>
      </w:rPr>
    </w:lvl>
  </w:abstractNum>
  <w:abstractNum w:abstractNumId="15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23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>
    <w:nsid w:val="3994131B"/>
    <w:multiLevelType w:val="multilevel"/>
    <w:tmpl w:val="04150023"/>
    <w:lvl w:ilvl="0">
      <w:start w:val="1"/>
      <w:numFmt w:val="upperRoman"/>
      <w:lvlText w:val="Artykuł %1."/>
      <w:lvlJc w:val="left"/>
      <w:rPr>
        <w:rFonts w:cs="Times New Roman"/>
      </w:rPr>
    </w:lvl>
    <w:lvl w:ilvl="1">
      <w:start w:val="1"/>
      <w:numFmt w:val="decimalZero"/>
      <w:isLgl/>
      <w:lvlText w:val="Sekcja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26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  <w:rPr>
        <w:rFonts w:cs="Times New Roman"/>
      </w:rPr>
    </w:lvl>
  </w:abstractNum>
  <w:abstractNum w:abstractNumId="3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  <w:rPr>
        <w:rFonts w:cs="Times New Roman"/>
      </w:rPr>
    </w:lvl>
  </w:abstractNum>
  <w:abstractNum w:abstractNumId="31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36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4"/>
  </w:num>
  <w:num w:numId="2">
    <w:abstractNumId w:val="24"/>
  </w:num>
  <w:num w:numId="3">
    <w:abstractNumId w:val="19"/>
  </w:num>
  <w:num w:numId="4">
    <w:abstractNumId w:val="19"/>
  </w:num>
  <w:num w:numId="5">
    <w:abstractNumId w:val="36"/>
  </w:num>
  <w:num w:numId="6">
    <w:abstractNumId w:val="32"/>
  </w:num>
  <w:num w:numId="7">
    <w:abstractNumId w:val="36"/>
  </w:num>
  <w:num w:numId="8">
    <w:abstractNumId w:val="32"/>
  </w:num>
  <w:num w:numId="9">
    <w:abstractNumId w:val="36"/>
  </w:num>
  <w:num w:numId="10">
    <w:abstractNumId w:val="32"/>
  </w:num>
  <w:num w:numId="11">
    <w:abstractNumId w:val="15"/>
  </w:num>
  <w:num w:numId="12">
    <w:abstractNumId w:val="10"/>
  </w:num>
  <w:num w:numId="13">
    <w:abstractNumId w:val="16"/>
  </w:num>
  <w:num w:numId="14">
    <w:abstractNumId w:val="27"/>
  </w:num>
  <w:num w:numId="15">
    <w:abstractNumId w:val="15"/>
  </w:num>
  <w:num w:numId="16">
    <w:abstractNumId w:val="17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6"/>
  </w:num>
  <w:num w:numId="29">
    <w:abstractNumId w:val="37"/>
  </w:num>
  <w:num w:numId="30">
    <w:abstractNumId w:val="33"/>
  </w:num>
  <w:num w:numId="31">
    <w:abstractNumId w:val="20"/>
  </w:num>
  <w:num w:numId="32">
    <w:abstractNumId w:val="11"/>
  </w:num>
  <w:num w:numId="33">
    <w:abstractNumId w:val="31"/>
  </w:num>
  <w:num w:numId="34">
    <w:abstractNumId w:val="21"/>
  </w:num>
  <w:num w:numId="35">
    <w:abstractNumId w:val="18"/>
  </w:num>
  <w:num w:numId="36">
    <w:abstractNumId w:val="23"/>
  </w:num>
  <w:num w:numId="37">
    <w:abstractNumId w:val="28"/>
  </w:num>
  <w:num w:numId="38">
    <w:abstractNumId w:val="25"/>
  </w:num>
  <w:num w:numId="39">
    <w:abstractNumId w:val="14"/>
  </w:num>
  <w:num w:numId="40">
    <w:abstractNumId w:val="30"/>
  </w:num>
  <w:num w:numId="41">
    <w:abstractNumId w:val="29"/>
  </w:num>
  <w:num w:numId="42">
    <w:abstractNumId w:val="22"/>
  </w:num>
  <w:num w:numId="43">
    <w:abstractNumId w:val="35"/>
  </w:num>
  <w:num w:numId="44">
    <w:abstractNumId w:val="13"/>
  </w:num>
  <w:num w:numId="4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7F04"/>
  <w:documentProtection w:formatting="1" w:enforcement="1"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34E"/>
    <w:rsid w:val="000012DA"/>
    <w:rsid w:val="0000246E"/>
    <w:rsid w:val="00003862"/>
    <w:rsid w:val="00003952"/>
    <w:rsid w:val="00005E9E"/>
    <w:rsid w:val="00007255"/>
    <w:rsid w:val="00012A35"/>
    <w:rsid w:val="00012FF6"/>
    <w:rsid w:val="00015C59"/>
    <w:rsid w:val="00016099"/>
    <w:rsid w:val="00017DC2"/>
    <w:rsid w:val="00021522"/>
    <w:rsid w:val="00023471"/>
    <w:rsid w:val="00023CED"/>
    <w:rsid w:val="00023F13"/>
    <w:rsid w:val="0002552C"/>
    <w:rsid w:val="00030634"/>
    <w:rsid w:val="000319C1"/>
    <w:rsid w:val="00031A8B"/>
    <w:rsid w:val="00031BCA"/>
    <w:rsid w:val="000330FA"/>
    <w:rsid w:val="0003362F"/>
    <w:rsid w:val="00034119"/>
    <w:rsid w:val="00034432"/>
    <w:rsid w:val="00034A2F"/>
    <w:rsid w:val="00035347"/>
    <w:rsid w:val="00036AE1"/>
    <w:rsid w:val="00036B63"/>
    <w:rsid w:val="00037E1A"/>
    <w:rsid w:val="000410C8"/>
    <w:rsid w:val="00043495"/>
    <w:rsid w:val="00046A75"/>
    <w:rsid w:val="00047312"/>
    <w:rsid w:val="000508BD"/>
    <w:rsid w:val="000517AB"/>
    <w:rsid w:val="0005339C"/>
    <w:rsid w:val="0005571B"/>
    <w:rsid w:val="00057AB3"/>
    <w:rsid w:val="00060026"/>
    <w:rsid w:val="00060076"/>
    <w:rsid w:val="000602B4"/>
    <w:rsid w:val="00060432"/>
    <w:rsid w:val="00060D87"/>
    <w:rsid w:val="000615A5"/>
    <w:rsid w:val="00064E4C"/>
    <w:rsid w:val="00065777"/>
    <w:rsid w:val="00066901"/>
    <w:rsid w:val="00071BEE"/>
    <w:rsid w:val="000729F6"/>
    <w:rsid w:val="000736CD"/>
    <w:rsid w:val="00073AD2"/>
    <w:rsid w:val="0007533B"/>
    <w:rsid w:val="0007545D"/>
    <w:rsid w:val="000760BF"/>
    <w:rsid w:val="0007613E"/>
    <w:rsid w:val="000761E6"/>
    <w:rsid w:val="00076BFC"/>
    <w:rsid w:val="000814A7"/>
    <w:rsid w:val="00081B42"/>
    <w:rsid w:val="0008557B"/>
    <w:rsid w:val="00085CE7"/>
    <w:rsid w:val="00085DEA"/>
    <w:rsid w:val="000906EE"/>
    <w:rsid w:val="00091BA2"/>
    <w:rsid w:val="000929A8"/>
    <w:rsid w:val="000944EF"/>
    <w:rsid w:val="0009732D"/>
    <w:rsid w:val="000973F0"/>
    <w:rsid w:val="00097F89"/>
    <w:rsid w:val="000A0F34"/>
    <w:rsid w:val="000A1296"/>
    <w:rsid w:val="000A1B33"/>
    <w:rsid w:val="000A1C27"/>
    <w:rsid w:val="000A1DAD"/>
    <w:rsid w:val="000A2649"/>
    <w:rsid w:val="000A323B"/>
    <w:rsid w:val="000B1C99"/>
    <w:rsid w:val="000B298D"/>
    <w:rsid w:val="000B5B2D"/>
    <w:rsid w:val="000B5DCE"/>
    <w:rsid w:val="000B764C"/>
    <w:rsid w:val="000C05BA"/>
    <w:rsid w:val="000C0E8F"/>
    <w:rsid w:val="000C1504"/>
    <w:rsid w:val="000C446B"/>
    <w:rsid w:val="000C4BC4"/>
    <w:rsid w:val="000D0110"/>
    <w:rsid w:val="000D2468"/>
    <w:rsid w:val="000D318A"/>
    <w:rsid w:val="000D4065"/>
    <w:rsid w:val="000D6173"/>
    <w:rsid w:val="000D6F83"/>
    <w:rsid w:val="000E0027"/>
    <w:rsid w:val="000E178E"/>
    <w:rsid w:val="000E1F3C"/>
    <w:rsid w:val="000E25CC"/>
    <w:rsid w:val="000E3694"/>
    <w:rsid w:val="000E490F"/>
    <w:rsid w:val="000E570D"/>
    <w:rsid w:val="000E6241"/>
    <w:rsid w:val="000F165B"/>
    <w:rsid w:val="000F2BE3"/>
    <w:rsid w:val="000F3D0D"/>
    <w:rsid w:val="000F6ED4"/>
    <w:rsid w:val="000F7A6E"/>
    <w:rsid w:val="001042BA"/>
    <w:rsid w:val="00106D03"/>
    <w:rsid w:val="00106E43"/>
    <w:rsid w:val="00110465"/>
    <w:rsid w:val="00110628"/>
    <w:rsid w:val="0011245A"/>
    <w:rsid w:val="001128C7"/>
    <w:rsid w:val="0011493E"/>
    <w:rsid w:val="00115B72"/>
    <w:rsid w:val="001171DE"/>
    <w:rsid w:val="001209EC"/>
    <w:rsid w:val="00120A9E"/>
    <w:rsid w:val="00121156"/>
    <w:rsid w:val="00125A9C"/>
    <w:rsid w:val="001270A2"/>
    <w:rsid w:val="00127C1B"/>
    <w:rsid w:val="001300ED"/>
    <w:rsid w:val="00131237"/>
    <w:rsid w:val="001329AC"/>
    <w:rsid w:val="00134CA0"/>
    <w:rsid w:val="0014026F"/>
    <w:rsid w:val="00145223"/>
    <w:rsid w:val="0014754E"/>
    <w:rsid w:val="00147A47"/>
    <w:rsid w:val="00147AA1"/>
    <w:rsid w:val="00147F1B"/>
    <w:rsid w:val="00151E89"/>
    <w:rsid w:val="001520CF"/>
    <w:rsid w:val="0015667C"/>
    <w:rsid w:val="00157110"/>
    <w:rsid w:val="0015742A"/>
    <w:rsid w:val="00157DA1"/>
    <w:rsid w:val="0016088B"/>
    <w:rsid w:val="00161143"/>
    <w:rsid w:val="00163147"/>
    <w:rsid w:val="00164C57"/>
    <w:rsid w:val="00164C9D"/>
    <w:rsid w:val="001704E8"/>
    <w:rsid w:val="00172F7A"/>
    <w:rsid w:val="00173150"/>
    <w:rsid w:val="00173390"/>
    <w:rsid w:val="001736F0"/>
    <w:rsid w:val="00173BB3"/>
    <w:rsid w:val="001740D0"/>
    <w:rsid w:val="00174F2C"/>
    <w:rsid w:val="00180F2A"/>
    <w:rsid w:val="00180F39"/>
    <w:rsid w:val="00184B91"/>
    <w:rsid w:val="00184D4A"/>
    <w:rsid w:val="00186EC1"/>
    <w:rsid w:val="0019145C"/>
    <w:rsid w:val="00191E1F"/>
    <w:rsid w:val="0019473B"/>
    <w:rsid w:val="001952B1"/>
    <w:rsid w:val="00196E39"/>
    <w:rsid w:val="00197649"/>
    <w:rsid w:val="00197BBB"/>
    <w:rsid w:val="001A01FB"/>
    <w:rsid w:val="001A10E9"/>
    <w:rsid w:val="001A183D"/>
    <w:rsid w:val="001A1FD9"/>
    <w:rsid w:val="001A2B65"/>
    <w:rsid w:val="001A3CD3"/>
    <w:rsid w:val="001A3DD9"/>
    <w:rsid w:val="001A5BEF"/>
    <w:rsid w:val="001A5E64"/>
    <w:rsid w:val="001A7F15"/>
    <w:rsid w:val="001B342E"/>
    <w:rsid w:val="001C0E8D"/>
    <w:rsid w:val="001C1832"/>
    <w:rsid w:val="001C188C"/>
    <w:rsid w:val="001C3677"/>
    <w:rsid w:val="001C3781"/>
    <w:rsid w:val="001D1783"/>
    <w:rsid w:val="001D53CD"/>
    <w:rsid w:val="001D55A3"/>
    <w:rsid w:val="001D5AF5"/>
    <w:rsid w:val="001E1E73"/>
    <w:rsid w:val="001E22CD"/>
    <w:rsid w:val="001E4E0C"/>
    <w:rsid w:val="001E526D"/>
    <w:rsid w:val="001E5655"/>
    <w:rsid w:val="001F1832"/>
    <w:rsid w:val="001F220F"/>
    <w:rsid w:val="001F25B3"/>
    <w:rsid w:val="001F6616"/>
    <w:rsid w:val="001F7BA2"/>
    <w:rsid w:val="001F7F0C"/>
    <w:rsid w:val="00200311"/>
    <w:rsid w:val="00200397"/>
    <w:rsid w:val="00202BD4"/>
    <w:rsid w:val="00204A97"/>
    <w:rsid w:val="00205EF2"/>
    <w:rsid w:val="002114EF"/>
    <w:rsid w:val="0021227E"/>
    <w:rsid w:val="002166AD"/>
    <w:rsid w:val="00217871"/>
    <w:rsid w:val="00221ED8"/>
    <w:rsid w:val="002231EA"/>
    <w:rsid w:val="00223FDF"/>
    <w:rsid w:val="0022745C"/>
    <w:rsid w:val="002279C0"/>
    <w:rsid w:val="002322C0"/>
    <w:rsid w:val="00234413"/>
    <w:rsid w:val="00234D0E"/>
    <w:rsid w:val="00234FEF"/>
    <w:rsid w:val="00235209"/>
    <w:rsid w:val="0023721C"/>
    <w:rsid w:val="0023727E"/>
    <w:rsid w:val="00237325"/>
    <w:rsid w:val="00242081"/>
    <w:rsid w:val="00243777"/>
    <w:rsid w:val="002441CD"/>
    <w:rsid w:val="002446F0"/>
    <w:rsid w:val="0024535A"/>
    <w:rsid w:val="0024733C"/>
    <w:rsid w:val="002501A3"/>
    <w:rsid w:val="0025166C"/>
    <w:rsid w:val="002538E6"/>
    <w:rsid w:val="00253F9D"/>
    <w:rsid w:val="002555D4"/>
    <w:rsid w:val="002565F0"/>
    <w:rsid w:val="00257156"/>
    <w:rsid w:val="00261A16"/>
    <w:rsid w:val="00263522"/>
    <w:rsid w:val="00264EC6"/>
    <w:rsid w:val="00271013"/>
    <w:rsid w:val="00273FE4"/>
    <w:rsid w:val="002765B4"/>
    <w:rsid w:val="00276A94"/>
    <w:rsid w:val="00280857"/>
    <w:rsid w:val="00285FB9"/>
    <w:rsid w:val="00287790"/>
    <w:rsid w:val="00292D23"/>
    <w:rsid w:val="0029405D"/>
    <w:rsid w:val="00294FA6"/>
    <w:rsid w:val="00295A6F"/>
    <w:rsid w:val="002A20C4"/>
    <w:rsid w:val="002A570F"/>
    <w:rsid w:val="002A7292"/>
    <w:rsid w:val="002A7358"/>
    <w:rsid w:val="002A7686"/>
    <w:rsid w:val="002A7902"/>
    <w:rsid w:val="002B0F6B"/>
    <w:rsid w:val="002B23B8"/>
    <w:rsid w:val="002B2931"/>
    <w:rsid w:val="002B4429"/>
    <w:rsid w:val="002B68A6"/>
    <w:rsid w:val="002B7FAF"/>
    <w:rsid w:val="002C5EB6"/>
    <w:rsid w:val="002D0C4F"/>
    <w:rsid w:val="002D1364"/>
    <w:rsid w:val="002D335E"/>
    <w:rsid w:val="002D4D30"/>
    <w:rsid w:val="002D5000"/>
    <w:rsid w:val="002D598D"/>
    <w:rsid w:val="002D7188"/>
    <w:rsid w:val="002E1DE3"/>
    <w:rsid w:val="002E2AB6"/>
    <w:rsid w:val="002E3F34"/>
    <w:rsid w:val="002E43B0"/>
    <w:rsid w:val="002E457C"/>
    <w:rsid w:val="002E5F79"/>
    <w:rsid w:val="002E64FA"/>
    <w:rsid w:val="002E7C5F"/>
    <w:rsid w:val="002F0A00"/>
    <w:rsid w:val="002F0CFA"/>
    <w:rsid w:val="002F40C4"/>
    <w:rsid w:val="002F669F"/>
    <w:rsid w:val="003016CF"/>
    <w:rsid w:val="00301C97"/>
    <w:rsid w:val="00306C67"/>
    <w:rsid w:val="0031004C"/>
    <w:rsid w:val="003105F6"/>
    <w:rsid w:val="00311297"/>
    <w:rsid w:val="003113BE"/>
    <w:rsid w:val="0031217F"/>
    <w:rsid w:val="003122CA"/>
    <w:rsid w:val="0031282A"/>
    <w:rsid w:val="003148FD"/>
    <w:rsid w:val="00321080"/>
    <w:rsid w:val="00322D45"/>
    <w:rsid w:val="0032569A"/>
    <w:rsid w:val="00325802"/>
    <w:rsid w:val="00325A1F"/>
    <w:rsid w:val="003268F9"/>
    <w:rsid w:val="00330BAF"/>
    <w:rsid w:val="00331142"/>
    <w:rsid w:val="00334E3A"/>
    <w:rsid w:val="003361DD"/>
    <w:rsid w:val="00341522"/>
    <w:rsid w:val="00341A6A"/>
    <w:rsid w:val="00341E12"/>
    <w:rsid w:val="003424E3"/>
    <w:rsid w:val="00345B9C"/>
    <w:rsid w:val="00350126"/>
    <w:rsid w:val="00351AF2"/>
    <w:rsid w:val="00352DAE"/>
    <w:rsid w:val="00354EB9"/>
    <w:rsid w:val="00357026"/>
    <w:rsid w:val="003602AE"/>
    <w:rsid w:val="00360929"/>
    <w:rsid w:val="003647D5"/>
    <w:rsid w:val="003674B0"/>
    <w:rsid w:val="003678E7"/>
    <w:rsid w:val="00374CE7"/>
    <w:rsid w:val="0037727C"/>
    <w:rsid w:val="003772DA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44E"/>
    <w:rsid w:val="00391B1A"/>
    <w:rsid w:val="003935AB"/>
    <w:rsid w:val="0039380F"/>
    <w:rsid w:val="00394423"/>
    <w:rsid w:val="00396942"/>
    <w:rsid w:val="00396B49"/>
    <w:rsid w:val="00396E3E"/>
    <w:rsid w:val="00396F90"/>
    <w:rsid w:val="003A2F23"/>
    <w:rsid w:val="003A306E"/>
    <w:rsid w:val="003A4713"/>
    <w:rsid w:val="003A60DC"/>
    <w:rsid w:val="003A6661"/>
    <w:rsid w:val="003A6A46"/>
    <w:rsid w:val="003A7A63"/>
    <w:rsid w:val="003B000C"/>
    <w:rsid w:val="003B0205"/>
    <w:rsid w:val="003B0F1D"/>
    <w:rsid w:val="003B12BB"/>
    <w:rsid w:val="003B24BB"/>
    <w:rsid w:val="003B342D"/>
    <w:rsid w:val="003B4A57"/>
    <w:rsid w:val="003B57F0"/>
    <w:rsid w:val="003C0AD9"/>
    <w:rsid w:val="003C0ED0"/>
    <w:rsid w:val="003C1D49"/>
    <w:rsid w:val="003C35C4"/>
    <w:rsid w:val="003D12C2"/>
    <w:rsid w:val="003D169E"/>
    <w:rsid w:val="003D17C0"/>
    <w:rsid w:val="003D31B9"/>
    <w:rsid w:val="003D3867"/>
    <w:rsid w:val="003E0D1A"/>
    <w:rsid w:val="003E2DA3"/>
    <w:rsid w:val="003E49DF"/>
    <w:rsid w:val="003E56B5"/>
    <w:rsid w:val="003E5831"/>
    <w:rsid w:val="003F020D"/>
    <w:rsid w:val="003F03D9"/>
    <w:rsid w:val="003F2FBE"/>
    <w:rsid w:val="003F318D"/>
    <w:rsid w:val="003F51DC"/>
    <w:rsid w:val="003F5BAE"/>
    <w:rsid w:val="003F6ED7"/>
    <w:rsid w:val="003F6F8F"/>
    <w:rsid w:val="00401C84"/>
    <w:rsid w:val="00402006"/>
    <w:rsid w:val="00403210"/>
    <w:rsid w:val="004035BB"/>
    <w:rsid w:val="004035EB"/>
    <w:rsid w:val="004070A5"/>
    <w:rsid w:val="00407332"/>
    <w:rsid w:val="00407828"/>
    <w:rsid w:val="00413D8E"/>
    <w:rsid w:val="004140F2"/>
    <w:rsid w:val="00416835"/>
    <w:rsid w:val="00417A21"/>
    <w:rsid w:val="00417B22"/>
    <w:rsid w:val="00420130"/>
    <w:rsid w:val="00421085"/>
    <w:rsid w:val="00423E0C"/>
    <w:rsid w:val="0042465E"/>
    <w:rsid w:val="00424DF7"/>
    <w:rsid w:val="00432A79"/>
    <w:rsid w:val="00432B76"/>
    <w:rsid w:val="004337C1"/>
    <w:rsid w:val="00434D01"/>
    <w:rsid w:val="00435A24"/>
    <w:rsid w:val="00435D26"/>
    <w:rsid w:val="00440B56"/>
    <w:rsid w:val="00440C99"/>
    <w:rsid w:val="0044175C"/>
    <w:rsid w:val="00441FD7"/>
    <w:rsid w:val="00445B2C"/>
    <w:rsid w:val="00445F4D"/>
    <w:rsid w:val="00446153"/>
    <w:rsid w:val="0044627F"/>
    <w:rsid w:val="004504C0"/>
    <w:rsid w:val="00453352"/>
    <w:rsid w:val="00453986"/>
    <w:rsid w:val="004550FB"/>
    <w:rsid w:val="0046111A"/>
    <w:rsid w:val="00461C3D"/>
    <w:rsid w:val="00462946"/>
    <w:rsid w:val="00463E33"/>
    <w:rsid w:val="00463F43"/>
    <w:rsid w:val="00464B94"/>
    <w:rsid w:val="004653A8"/>
    <w:rsid w:val="00465A0B"/>
    <w:rsid w:val="0047077C"/>
    <w:rsid w:val="00470B05"/>
    <w:rsid w:val="0047207C"/>
    <w:rsid w:val="00472CD6"/>
    <w:rsid w:val="00472F6D"/>
    <w:rsid w:val="00474E3C"/>
    <w:rsid w:val="00477691"/>
    <w:rsid w:val="00480A58"/>
    <w:rsid w:val="00482151"/>
    <w:rsid w:val="00485FAD"/>
    <w:rsid w:val="00487AED"/>
    <w:rsid w:val="00487D4F"/>
    <w:rsid w:val="00491EDF"/>
    <w:rsid w:val="00492A3F"/>
    <w:rsid w:val="004942B1"/>
    <w:rsid w:val="00494F62"/>
    <w:rsid w:val="004A2001"/>
    <w:rsid w:val="004A3590"/>
    <w:rsid w:val="004A74BC"/>
    <w:rsid w:val="004B00A7"/>
    <w:rsid w:val="004B25E2"/>
    <w:rsid w:val="004B30FB"/>
    <w:rsid w:val="004B34D7"/>
    <w:rsid w:val="004B3E40"/>
    <w:rsid w:val="004B5037"/>
    <w:rsid w:val="004B5B2F"/>
    <w:rsid w:val="004B626A"/>
    <w:rsid w:val="004B654F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1A67"/>
    <w:rsid w:val="004E34CF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70D"/>
    <w:rsid w:val="00503729"/>
    <w:rsid w:val="00503AF3"/>
    <w:rsid w:val="0050620C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0AC7"/>
    <w:rsid w:val="0053430E"/>
    <w:rsid w:val="00534AC3"/>
    <w:rsid w:val="005363AB"/>
    <w:rsid w:val="00537537"/>
    <w:rsid w:val="00543BCD"/>
    <w:rsid w:val="00544EF4"/>
    <w:rsid w:val="00545E53"/>
    <w:rsid w:val="005479D9"/>
    <w:rsid w:val="00551656"/>
    <w:rsid w:val="00554727"/>
    <w:rsid w:val="00556CA8"/>
    <w:rsid w:val="005572BD"/>
    <w:rsid w:val="0055777B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5542"/>
    <w:rsid w:val="0057617E"/>
    <w:rsid w:val="00576497"/>
    <w:rsid w:val="00576AB3"/>
    <w:rsid w:val="00576DFD"/>
    <w:rsid w:val="0058157E"/>
    <w:rsid w:val="005835E7"/>
    <w:rsid w:val="0058397F"/>
    <w:rsid w:val="00583BF8"/>
    <w:rsid w:val="00585F33"/>
    <w:rsid w:val="00591124"/>
    <w:rsid w:val="00594FC5"/>
    <w:rsid w:val="00597024"/>
    <w:rsid w:val="005A0274"/>
    <w:rsid w:val="005A095C"/>
    <w:rsid w:val="005A168F"/>
    <w:rsid w:val="005A669D"/>
    <w:rsid w:val="005A75D8"/>
    <w:rsid w:val="005B4E34"/>
    <w:rsid w:val="005B713E"/>
    <w:rsid w:val="005C03B6"/>
    <w:rsid w:val="005C219C"/>
    <w:rsid w:val="005C348E"/>
    <w:rsid w:val="005C68E1"/>
    <w:rsid w:val="005D3763"/>
    <w:rsid w:val="005D55E1"/>
    <w:rsid w:val="005D62B6"/>
    <w:rsid w:val="005E19F7"/>
    <w:rsid w:val="005E4F04"/>
    <w:rsid w:val="005E62C2"/>
    <w:rsid w:val="005E6C71"/>
    <w:rsid w:val="005F0963"/>
    <w:rsid w:val="005F2824"/>
    <w:rsid w:val="005F2EBA"/>
    <w:rsid w:val="005F35ED"/>
    <w:rsid w:val="005F490F"/>
    <w:rsid w:val="005F6D30"/>
    <w:rsid w:val="005F7812"/>
    <w:rsid w:val="005F7A88"/>
    <w:rsid w:val="006003F2"/>
    <w:rsid w:val="00603A1A"/>
    <w:rsid w:val="006046D5"/>
    <w:rsid w:val="006071C5"/>
    <w:rsid w:val="00607A93"/>
    <w:rsid w:val="00610C08"/>
    <w:rsid w:val="00611F74"/>
    <w:rsid w:val="00612950"/>
    <w:rsid w:val="00614907"/>
    <w:rsid w:val="00615772"/>
    <w:rsid w:val="00621256"/>
    <w:rsid w:val="00621FCC"/>
    <w:rsid w:val="00622E4B"/>
    <w:rsid w:val="006247EA"/>
    <w:rsid w:val="00625645"/>
    <w:rsid w:val="00630191"/>
    <w:rsid w:val="006333DA"/>
    <w:rsid w:val="00635134"/>
    <w:rsid w:val="006356E2"/>
    <w:rsid w:val="006405DF"/>
    <w:rsid w:val="00642A65"/>
    <w:rsid w:val="006453AD"/>
    <w:rsid w:val="00645DCE"/>
    <w:rsid w:val="006465AC"/>
    <w:rsid w:val="006465BF"/>
    <w:rsid w:val="00650E69"/>
    <w:rsid w:val="006515E3"/>
    <w:rsid w:val="00653B22"/>
    <w:rsid w:val="00656330"/>
    <w:rsid w:val="00657BF4"/>
    <w:rsid w:val="006603FB"/>
    <w:rsid w:val="006608DF"/>
    <w:rsid w:val="00660ACC"/>
    <w:rsid w:val="006623AC"/>
    <w:rsid w:val="0066585A"/>
    <w:rsid w:val="00666411"/>
    <w:rsid w:val="006678AF"/>
    <w:rsid w:val="006701EF"/>
    <w:rsid w:val="00670D07"/>
    <w:rsid w:val="00673BA5"/>
    <w:rsid w:val="00680058"/>
    <w:rsid w:val="00680E99"/>
    <w:rsid w:val="00681F9F"/>
    <w:rsid w:val="006840EA"/>
    <w:rsid w:val="006844E2"/>
    <w:rsid w:val="00685267"/>
    <w:rsid w:val="006872AE"/>
    <w:rsid w:val="00690082"/>
    <w:rsid w:val="00690252"/>
    <w:rsid w:val="006936E4"/>
    <w:rsid w:val="006946BB"/>
    <w:rsid w:val="006969FA"/>
    <w:rsid w:val="00697ED8"/>
    <w:rsid w:val="006A35D5"/>
    <w:rsid w:val="006A4F20"/>
    <w:rsid w:val="006A6927"/>
    <w:rsid w:val="006A6C5F"/>
    <w:rsid w:val="006A748A"/>
    <w:rsid w:val="006B061C"/>
    <w:rsid w:val="006B0D57"/>
    <w:rsid w:val="006B31C2"/>
    <w:rsid w:val="006C419E"/>
    <w:rsid w:val="006C4A31"/>
    <w:rsid w:val="006C4B4D"/>
    <w:rsid w:val="006C5AC2"/>
    <w:rsid w:val="006C6AFB"/>
    <w:rsid w:val="006D2735"/>
    <w:rsid w:val="006D3B27"/>
    <w:rsid w:val="006D45B2"/>
    <w:rsid w:val="006D67CC"/>
    <w:rsid w:val="006E0FCC"/>
    <w:rsid w:val="006E1E96"/>
    <w:rsid w:val="006E2F00"/>
    <w:rsid w:val="006E5E21"/>
    <w:rsid w:val="006F1A93"/>
    <w:rsid w:val="006F2648"/>
    <w:rsid w:val="006F2F10"/>
    <w:rsid w:val="006F482B"/>
    <w:rsid w:val="006F6311"/>
    <w:rsid w:val="00701952"/>
    <w:rsid w:val="00702556"/>
    <w:rsid w:val="0070277E"/>
    <w:rsid w:val="00704156"/>
    <w:rsid w:val="0070417D"/>
    <w:rsid w:val="0070624C"/>
    <w:rsid w:val="007069FC"/>
    <w:rsid w:val="00710650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350"/>
    <w:rsid w:val="00725406"/>
    <w:rsid w:val="0072621B"/>
    <w:rsid w:val="00730555"/>
    <w:rsid w:val="007312CC"/>
    <w:rsid w:val="007316CA"/>
    <w:rsid w:val="007353E3"/>
    <w:rsid w:val="00736A64"/>
    <w:rsid w:val="00737F6A"/>
    <w:rsid w:val="007410B6"/>
    <w:rsid w:val="007436C8"/>
    <w:rsid w:val="00744C6F"/>
    <w:rsid w:val="007457F6"/>
    <w:rsid w:val="00745ABB"/>
    <w:rsid w:val="007462E8"/>
    <w:rsid w:val="00746AA0"/>
    <w:rsid w:val="00746E38"/>
    <w:rsid w:val="00747CD5"/>
    <w:rsid w:val="00753B51"/>
    <w:rsid w:val="00754B14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078C"/>
    <w:rsid w:val="0078214B"/>
    <w:rsid w:val="007845A1"/>
    <w:rsid w:val="0078498A"/>
    <w:rsid w:val="00785642"/>
    <w:rsid w:val="007878FE"/>
    <w:rsid w:val="00790D51"/>
    <w:rsid w:val="00792207"/>
    <w:rsid w:val="00792B64"/>
    <w:rsid w:val="00792E29"/>
    <w:rsid w:val="0079379A"/>
    <w:rsid w:val="00794953"/>
    <w:rsid w:val="007A082A"/>
    <w:rsid w:val="007A1F2F"/>
    <w:rsid w:val="007A2A5C"/>
    <w:rsid w:val="007A41E0"/>
    <w:rsid w:val="007A5150"/>
    <w:rsid w:val="007A5373"/>
    <w:rsid w:val="007A789F"/>
    <w:rsid w:val="007B1310"/>
    <w:rsid w:val="007B75BC"/>
    <w:rsid w:val="007C0BD6"/>
    <w:rsid w:val="007C3806"/>
    <w:rsid w:val="007C5BB7"/>
    <w:rsid w:val="007C70A4"/>
    <w:rsid w:val="007D07D5"/>
    <w:rsid w:val="007D1C64"/>
    <w:rsid w:val="007D32DD"/>
    <w:rsid w:val="007D6DCE"/>
    <w:rsid w:val="007D72C4"/>
    <w:rsid w:val="007D7E4F"/>
    <w:rsid w:val="007E23DB"/>
    <w:rsid w:val="007E2CFE"/>
    <w:rsid w:val="007E55CC"/>
    <w:rsid w:val="007E59C9"/>
    <w:rsid w:val="007E5A95"/>
    <w:rsid w:val="007F0072"/>
    <w:rsid w:val="007F26EF"/>
    <w:rsid w:val="007F2EB6"/>
    <w:rsid w:val="007F3230"/>
    <w:rsid w:val="007F54C3"/>
    <w:rsid w:val="007F6E9D"/>
    <w:rsid w:val="00802949"/>
    <w:rsid w:val="0080301E"/>
    <w:rsid w:val="0080365F"/>
    <w:rsid w:val="00805FC2"/>
    <w:rsid w:val="00812BE5"/>
    <w:rsid w:val="008170E7"/>
    <w:rsid w:val="00817429"/>
    <w:rsid w:val="00821514"/>
    <w:rsid w:val="00821980"/>
    <w:rsid w:val="00821E35"/>
    <w:rsid w:val="00822B0E"/>
    <w:rsid w:val="00824373"/>
    <w:rsid w:val="00824591"/>
    <w:rsid w:val="00824AED"/>
    <w:rsid w:val="00827820"/>
    <w:rsid w:val="00830758"/>
    <w:rsid w:val="00831B8B"/>
    <w:rsid w:val="0083405D"/>
    <w:rsid w:val="008352D4"/>
    <w:rsid w:val="00836DB9"/>
    <w:rsid w:val="00836DF6"/>
    <w:rsid w:val="00837C67"/>
    <w:rsid w:val="00840A45"/>
    <w:rsid w:val="008415B0"/>
    <w:rsid w:val="0084171C"/>
    <w:rsid w:val="00842028"/>
    <w:rsid w:val="008436B8"/>
    <w:rsid w:val="008460B6"/>
    <w:rsid w:val="008464FF"/>
    <w:rsid w:val="00847994"/>
    <w:rsid w:val="00850C9D"/>
    <w:rsid w:val="008524A6"/>
    <w:rsid w:val="00852B59"/>
    <w:rsid w:val="00856272"/>
    <w:rsid w:val="008563FF"/>
    <w:rsid w:val="0086018B"/>
    <w:rsid w:val="008611DD"/>
    <w:rsid w:val="008620DE"/>
    <w:rsid w:val="00866867"/>
    <w:rsid w:val="00872257"/>
    <w:rsid w:val="00872365"/>
    <w:rsid w:val="00873921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0C98"/>
    <w:rsid w:val="008920FF"/>
    <w:rsid w:val="008926E8"/>
    <w:rsid w:val="0089297A"/>
    <w:rsid w:val="00894569"/>
    <w:rsid w:val="00894F19"/>
    <w:rsid w:val="00895038"/>
    <w:rsid w:val="00896A10"/>
    <w:rsid w:val="008971B5"/>
    <w:rsid w:val="008A5D26"/>
    <w:rsid w:val="008A6B13"/>
    <w:rsid w:val="008A6ECB"/>
    <w:rsid w:val="008B0BF9"/>
    <w:rsid w:val="008B2866"/>
    <w:rsid w:val="008B2F47"/>
    <w:rsid w:val="008B3859"/>
    <w:rsid w:val="008B436D"/>
    <w:rsid w:val="008B4E49"/>
    <w:rsid w:val="008B7712"/>
    <w:rsid w:val="008B7B26"/>
    <w:rsid w:val="008C3524"/>
    <w:rsid w:val="008C4061"/>
    <w:rsid w:val="008C4229"/>
    <w:rsid w:val="008C539C"/>
    <w:rsid w:val="008C5BE0"/>
    <w:rsid w:val="008C7233"/>
    <w:rsid w:val="008D1C8B"/>
    <w:rsid w:val="008D2434"/>
    <w:rsid w:val="008E171D"/>
    <w:rsid w:val="008E216E"/>
    <w:rsid w:val="008E2785"/>
    <w:rsid w:val="008E78A3"/>
    <w:rsid w:val="008E78B2"/>
    <w:rsid w:val="008F0654"/>
    <w:rsid w:val="008F06CB"/>
    <w:rsid w:val="008F096E"/>
    <w:rsid w:val="008F2E83"/>
    <w:rsid w:val="008F5E6F"/>
    <w:rsid w:val="008F612A"/>
    <w:rsid w:val="00900A46"/>
    <w:rsid w:val="0090293D"/>
    <w:rsid w:val="009034DE"/>
    <w:rsid w:val="00905396"/>
    <w:rsid w:val="00905DE5"/>
    <w:rsid w:val="00905E34"/>
    <w:rsid w:val="0090605D"/>
    <w:rsid w:val="00906419"/>
    <w:rsid w:val="00911C8B"/>
    <w:rsid w:val="00912889"/>
    <w:rsid w:val="00913A42"/>
    <w:rsid w:val="00914167"/>
    <w:rsid w:val="009143DB"/>
    <w:rsid w:val="00915065"/>
    <w:rsid w:val="00917CE5"/>
    <w:rsid w:val="00920967"/>
    <w:rsid w:val="009217C0"/>
    <w:rsid w:val="009218FE"/>
    <w:rsid w:val="00925241"/>
    <w:rsid w:val="00925CEC"/>
    <w:rsid w:val="00925DDA"/>
    <w:rsid w:val="00926A3F"/>
    <w:rsid w:val="0092794E"/>
    <w:rsid w:val="00930386"/>
    <w:rsid w:val="00930D30"/>
    <w:rsid w:val="009332A2"/>
    <w:rsid w:val="00937598"/>
    <w:rsid w:val="0093790B"/>
    <w:rsid w:val="009416E0"/>
    <w:rsid w:val="00942A4D"/>
    <w:rsid w:val="00943751"/>
    <w:rsid w:val="0094595C"/>
    <w:rsid w:val="00946DD0"/>
    <w:rsid w:val="009509E6"/>
    <w:rsid w:val="00952018"/>
    <w:rsid w:val="00952800"/>
    <w:rsid w:val="0095300D"/>
    <w:rsid w:val="00956812"/>
    <w:rsid w:val="0095719A"/>
    <w:rsid w:val="0096056E"/>
    <w:rsid w:val="009623E9"/>
    <w:rsid w:val="00962805"/>
    <w:rsid w:val="00963EEB"/>
    <w:rsid w:val="009648BC"/>
    <w:rsid w:val="00964C2F"/>
    <w:rsid w:val="00965F88"/>
    <w:rsid w:val="0096634E"/>
    <w:rsid w:val="00966BE9"/>
    <w:rsid w:val="00966EF2"/>
    <w:rsid w:val="0096789B"/>
    <w:rsid w:val="00984E03"/>
    <w:rsid w:val="00987E85"/>
    <w:rsid w:val="00992E4A"/>
    <w:rsid w:val="009936AE"/>
    <w:rsid w:val="009A0BA1"/>
    <w:rsid w:val="009A0D12"/>
    <w:rsid w:val="009A1987"/>
    <w:rsid w:val="009A2BEE"/>
    <w:rsid w:val="009A2E4B"/>
    <w:rsid w:val="009A4F41"/>
    <w:rsid w:val="009A5289"/>
    <w:rsid w:val="009A7A53"/>
    <w:rsid w:val="009B0402"/>
    <w:rsid w:val="009B0988"/>
    <w:rsid w:val="009B0B75"/>
    <w:rsid w:val="009B16DF"/>
    <w:rsid w:val="009B3EB6"/>
    <w:rsid w:val="009B4CB2"/>
    <w:rsid w:val="009B511C"/>
    <w:rsid w:val="009B6701"/>
    <w:rsid w:val="009B6EF7"/>
    <w:rsid w:val="009B7000"/>
    <w:rsid w:val="009B739C"/>
    <w:rsid w:val="009C04EC"/>
    <w:rsid w:val="009C328C"/>
    <w:rsid w:val="009C4444"/>
    <w:rsid w:val="009C4EE8"/>
    <w:rsid w:val="009C6312"/>
    <w:rsid w:val="009C79AD"/>
    <w:rsid w:val="009C7CA6"/>
    <w:rsid w:val="009D3316"/>
    <w:rsid w:val="009D55AA"/>
    <w:rsid w:val="009D75A6"/>
    <w:rsid w:val="009E2A6E"/>
    <w:rsid w:val="009E3E77"/>
    <w:rsid w:val="009E3FAB"/>
    <w:rsid w:val="009E5B3F"/>
    <w:rsid w:val="009E6209"/>
    <w:rsid w:val="009E7D90"/>
    <w:rsid w:val="009F1AB0"/>
    <w:rsid w:val="009F37E2"/>
    <w:rsid w:val="009F501D"/>
    <w:rsid w:val="00A0157C"/>
    <w:rsid w:val="00A039D5"/>
    <w:rsid w:val="00A046AD"/>
    <w:rsid w:val="00A079C1"/>
    <w:rsid w:val="00A11658"/>
    <w:rsid w:val="00A120A4"/>
    <w:rsid w:val="00A12520"/>
    <w:rsid w:val="00A130FD"/>
    <w:rsid w:val="00A13D6D"/>
    <w:rsid w:val="00A14769"/>
    <w:rsid w:val="00A156B7"/>
    <w:rsid w:val="00A16151"/>
    <w:rsid w:val="00A16EC6"/>
    <w:rsid w:val="00A17C06"/>
    <w:rsid w:val="00A2126E"/>
    <w:rsid w:val="00A21706"/>
    <w:rsid w:val="00A241F4"/>
    <w:rsid w:val="00A24FCC"/>
    <w:rsid w:val="00A26A90"/>
    <w:rsid w:val="00A26B27"/>
    <w:rsid w:val="00A30E4F"/>
    <w:rsid w:val="00A31A0E"/>
    <w:rsid w:val="00A32253"/>
    <w:rsid w:val="00A32B0B"/>
    <w:rsid w:val="00A3310E"/>
    <w:rsid w:val="00A333A0"/>
    <w:rsid w:val="00A37E70"/>
    <w:rsid w:val="00A437E1"/>
    <w:rsid w:val="00A43E03"/>
    <w:rsid w:val="00A4685E"/>
    <w:rsid w:val="00A478F3"/>
    <w:rsid w:val="00A50CD4"/>
    <w:rsid w:val="00A51105"/>
    <w:rsid w:val="00A51191"/>
    <w:rsid w:val="00A52A01"/>
    <w:rsid w:val="00A53BC7"/>
    <w:rsid w:val="00A56D62"/>
    <w:rsid w:val="00A56F07"/>
    <w:rsid w:val="00A5762C"/>
    <w:rsid w:val="00A57D86"/>
    <w:rsid w:val="00A600FC"/>
    <w:rsid w:val="00A60BCA"/>
    <w:rsid w:val="00A626A8"/>
    <w:rsid w:val="00A638DA"/>
    <w:rsid w:val="00A65B41"/>
    <w:rsid w:val="00A65E00"/>
    <w:rsid w:val="00A66A78"/>
    <w:rsid w:val="00A67A8C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878F3"/>
    <w:rsid w:val="00A912E4"/>
    <w:rsid w:val="00A92632"/>
    <w:rsid w:val="00A94574"/>
    <w:rsid w:val="00A95936"/>
    <w:rsid w:val="00A96265"/>
    <w:rsid w:val="00A97084"/>
    <w:rsid w:val="00AA095E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B6806"/>
    <w:rsid w:val="00AB70A0"/>
    <w:rsid w:val="00AC00F2"/>
    <w:rsid w:val="00AC31B5"/>
    <w:rsid w:val="00AC4EA1"/>
    <w:rsid w:val="00AC5381"/>
    <w:rsid w:val="00AC570F"/>
    <w:rsid w:val="00AC5920"/>
    <w:rsid w:val="00AC6AC8"/>
    <w:rsid w:val="00AC7377"/>
    <w:rsid w:val="00AD0E65"/>
    <w:rsid w:val="00AD2BF2"/>
    <w:rsid w:val="00AD4AAE"/>
    <w:rsid w:val="00AD4E90"/>
    <w:rsid w:val="00AD5422"/>
    <w:rsid w:val="00AD587E"/>
    <w:rsid w:val="00AD6D72"/>
    <w:rsid w:val="00AE0933"/>
    <w:rsid w:val="00AE4179"/>
    <w:rsid w:val="00AE4425"/>
    <w:rsid w:val="00AE4FBE"/>
    <w:rsid w:val="00AE650F"/>
    <w:rsid w:val="00AE6555"/>
    <w:rsid w:val="00AE7D16"/>
    <w:rsid w:val="00AF48A4"/>
    <w:rsid w:val="00AF4CAA"/>
    <w:rsid w:val="00AF571A"/>
    <w:rsid w:val="00AF60A0"/>
    <w:rsid w:val="00AF67FC"/>
    <w:rsid w:val="00AF7DF5"/>
    <w:rsid w:val="00B006E5"/>
    <w:rsid w:val="00B024C2"/>
    <w:rsid w:val="00B06F09"/>
    <w:rsid w:val="00B07700"/>
    <w:rsid w:val="00B1126A"/>
    <w:rsid w:val="00B13163"/>
    <w:rsid w:val="00B13921"/>
    <w:rsid w:val="00B1528C"/>
    <w:rsid w:val="00B16ACD"/>
    <w:rsid w:val="00B21487"/>
    <w:rsid w:val="00B217F3"/>
    <w:rsid w:val="00B232D1"/>
    <w:rsid w:val="00B24DB5"/>
    <w:rsid w:val="00B31F9E"/>
    <w:rsid w:val="00B3268F"/>
    <w:rsid w:val="00B32C2C"/>
    <w:rsid w:val="00B33A1A"/>
    <w:rsid w:val="00B33E6C"/>
    <w:rsid w:val="00B371CC"/>
    <w:rsid w:val="00B375BF"/>
    <w:rsid w:val="00B41CD9"/>
    <w:rsid w:val="00B427E6"/>
    <w:rsid w:val="00B428A6"/>
    <w:rsid w:val="00B43E1F"/>
    <w:rsid w:val="00B45FBC"/>
    <w:rsid w:val="00B47960"/>
    <w:rsid w:val="00B51A7D"/>
    <w:rsid w:val="00B535C2"/>
    <w:rsid w:val="00B55544"/>
    <w:rsid w:val="00B6001E"/>
    <w:rsid w:val="00B6080D"/>
    <w:rsid w:val="00B642FC"/>
    <w:rsid w:val="00B64D26"/>
    <w:rsid w:val="00B64F99"/>
    <w:rsid w:val="00B64FBB"/>
    <w:rsid w:val="00B6655D"/>
    <w:rsid w:val="00B70E22"/>
    <w:rsid w:val="00B737EE"/>
    <w:rsid w:val="00B743CA"/>
    <w:rsid w:val="00B774CB"/>
    <w:rsid w:val="00B80402"/>
    <w:rsid w:val="00B80B9A"/>
    <w:rsid w:val="00B82CDF"/>
    <w:rsid w:val="00B830B7"/>
    <w:rsid w:val="00B848EA"/>
    <w:rsid w:val="00B84B2B"/>
    <w:rsid w:val="00B856C6"/>
    <w:rsid w:val="00B870D0"/>
    <w:rsid w:val="00B87C4F"/>
    <w:rsid w:val="00B90500"/>
    <w:rsid w:val="00B9176C"/>
    <w:rsid w:val="00B92DB6"/>
    <w:rsid w:val="00B935A4"/>
    <w:rsid w:val="00BA5227"/>
    <w:rsid w:val="00BA561A"/>
    <w:rsid w:val="00BA5D0C"/>
    <w:rsid w:val="00BA5D97"/>
    <w:rsid w:val="00BB0B81"/>
    <w:rsid w:val="00BB0DC6"/>
    <w:rsid w:val="00BB15E4"/>
    <w:rsid w:val="00BB1E19"/>
    <w:rsid w:val="00BB21D1"/>
    <w:rsid w:val="00BB32F2"/>
    <w:rsid w:val="00BB3370"/>
    <w:rsid w:val="00BB4338"/>
    <w:rsid w:val="00BB47DB"/>
    <w:rsid w:val="00BB494B"/>
    <w:rsid w:val="00BB55E6"/>
    <w:rsid w:val="00BB6772"/>
    <w:rsid w:val="00BB69C5"/>
    <w:rsid w:val="00BB6C0E"/>
    <w:rsid w:val="00BB7B38"/>
    <w:rsid w:val="00BC06DD"/>
    <w:rsid w:val="00BC11E5"/>
    <w:rsid w:val="00BC1513"/>
    <w:rsid w:val="00BC4BC6"/>
    <w:rsid w:val="00BC4E05"/>
    <w:rsid w:val="00BC52FD"/>
    <w:rsid w:val="00BC6E62"/>
    <w:rsid w:val="00BC7443"/>
    <w:rsid w:val="00BD0648"/>
    <w:rsid w:val="00BD1040"/>
    <w:rsid w:val="00BD34AA"/>
    <w:rsid w:val="00BD4991"/>
    <w:rsid w:val="00BE0C44"/>
    <w:rsid w:val="00BE1B8B"/>
    <w:rsid w:val="00BE2A18"/>
    <w:rsid w:val="00BE2C01"/>
    <w:rsid w:val="00BE30E4"/>
    <w:rsid w:val="00BE41EC"/>
    <w:rsid w:val="00BE56FB"/>
    <w:rsid w:val="00BF3321"/>
    <w:rsid w:val="00BF3DDE"/>
    <w:rsid w:val="00BF5806"/>
    <w:rsid w:val="00BF6589"/>
    <w:rsid w:val="00BF6F7F"/>
    <w:rsid w:val="00BF7F08"/>
    <w:rsid w:val="00C00647"/>
    <w:rsid w:val="00C02764"/>
    <w:rsid w:val="00C04CEF"/>
    <w:rsid w:val="00C05FCC"/>
    <w:rsid w:val="00C0662F"/>
    <w:rsid w:val="00C10C19"/>
    <w:rsid w:val="00C11943"/>
    <w:rsid w:val="00C12E96"/>
    <w:rsid w:val="00C14763"/>
    <w:rsid w:val="00C16141"/>
    <w:rsid w:val="00C165D0"/>
    <w:rsid w:val="00C2363F"/>
    <w:rsid w:val="00C236C8"/>
    <w:rsid w:val="00C260B1"/>
    <w:rsid w:val="00C26E56"/>
    <w:rsid w:val="00C31406"/>
    <w:rsid w:val="00C32551"/>
    <w:rsid w:val="00C37194"/>
    <w:rsid w:val="00C40637"/>
    <w:rsid w:val="00C40ECD"/>
    <w:rsid w:val="00C40F6C"/>
    <w:rsid w:val="00C44426"/>
    <w:rsid w:val="00C445F3"/>
    <w:rsid w:val="00C451F4"/>
    <w:rsid w:val="00C45EB1"/>
    <w:rsid w:val="00C549F1"/>
    <w:rsid w:val="00C54A3A"/>
    <w:rsid w:val="00C55566"/>
    <w:rsid w:val="00C56448"/>
    <w:rsid w:val="00C64A76"/>
    <w:rsid w:val="00C667BE"/>
    <w:rsid w:val="00C6766B"/>
    <w:rsid w:val="00C70E3D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8777D"/>
    <w:rsid w:val="00C95085"/>
    <w:rsid w:val="00CA7564"/>
    <w:rsid w:val="00CB065C"/>
    <w:rsid w:val="00CB18D0"/>
    <w:rsid w:val="00CB1C8A"/>
    <w:rsid w:val="00CB24F5"/>
    <w:rsid w:val="00CB2663"/>
    <w:rsid w:val="00CB3BBE"/>
    <w:rsid w:val="00CB59E9"/>
    <w:rsid w:val="00CC0D6A"/>
    <w:rsid w:val="00CC1367"/>
    <w:rsid w:val="00CC3831"/>
    <w:rsid w:val="00CC3E3D"/>
    <w:rsid w:val="00CC478F"/>
    <w:rsid w:val="00CC519B"/>
    <w:rsid w:val="00CD12C1"/>
    <w:rsid w:val="00CD214E"/>
    <w:rsid w:val="00CD46FA"/>
    <w:rsid w:val="00CD5973"/>
    <w:rsid w:val="00CE2D53"/>
    <w:rsid w:val="00CE31A6"/>
    <w:rsid w:val="00CE7199"/>
    <w:rsid w:val="00CF09AA"/>
    <w:rsid w:val="00CF4807"/>
    <w:rsid w:val="00CF4813"/>
    <w:rsid w:val="00CF5233"/>
    <w:rsid w:val="00D029B8"/>
    <w:rsid w:val="00D02F60"/>
    <w:rsid w:val="00D0464E"/>
    <w:rsid w:val="00D04A96"/>
    <w:rsid w:val="00D07A7B"/>
    <w:rsid w:val="00D10E06"/>
    <w:rsid w:val="00D130EB"/>
    <w:rsid w:val="00D15197"/>
    <w:rsid w:val="00D15CDD"/>
    <w:rsid w:val="00D16820"/>
    <w:rsid w:val="00D169C8"/>
    <w:rsid w:val="00D1793F"/>
    <w:rsid w:val="00D21869"/>
    <w:rsid w:val="00D22AF5"/>
    <w:rsid w:val="00D235EA"/>
    <w:rsid w:val="00D247A9"/>
    <w:rsid w:val="00D24998"/>
    <w:rsid w:val="00D273B0"/>
    <w:rsid w:val="00D27DED"/>
    <w:rsid w:val="00D32721"/>
    <w:rsid w:val="00D328DC"/>
    <w:rsid w:val="00D33387"/>
    <w:rsid w:val="00D348B9"/>
    <w:rsid w:val="00D402FB"/>
    <w:rsid w:val="00D40817"/>
    <w:rsid w:val="00D47D7A"/>
    <w:rsid w:val="00D50ABD"/>
    <w:rsid w:val="00D51C06"/>
    <w:rsid w:val="00D51D29"/>
    <w:rsid w:val="00D55290"/>
    <w:rsid w:val="00D57791"/>
    <w:rsid w:val="00D6046A"/>
    <w:rsid w:val="00D62870"/>
    <w:rsid w:val="00D655D9"/>
    <w:rsid w:val="00D65872"/>
    <w:rsid w:val="00D669E0"/>
    <w:rsid w:val="00D676F3"/>
    <w:rsid w:val="00D70EF5"/>
    <w:rsid w:val="00D71024"/>
    <w:rsid w:val="00D71A25"/>
    <w:rsid w:val="00D71FCF"/>
    <w:rsid w:val="00D727B0"/>
    <w:rsid w:val="00D72A54"/>
    <w:rsid w:val="00D72CC1"/>
    <w:rsid w:val="00D7635C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9748D"/>
    <w:rsid w:val="00DA3FDD"/>
    <w:rsid w:val="00DA4EFA"/>
    <w:rsid w:val="00DA7017"/>
    <w:rsid w:val="00DA7028"/>
    <w:rsid w:val="00DA7959"/>
    <w:rsid w:val="00DB0B4D"/>
    <w:rsid w:val="00DB1AD2"/>
    <w:rsid w:val="00DB20C6"/>
    <w:rsid w:val="00DB2B58"/>
    <w:rsid w:val="00DB459A"/>
    <w:rsid w:val="00DB5206"/>
    <w:rsid w:val="00DB6276"/>
    <w:rsid w:val="00DB63F5"/>
    <w:rsid w:val="00DC0369"/>
    <w:rsid w:val="00DC1B47"/>
    <w:rsid w:val="00DC1C6B"/>
    <w:rsid w:val="00DC2C2E"/>
    <w:rsid w:val="00DC3589"/>
    <w:rsid w:val="00DC4AF0"/>
    <w:rsid w:val="00DC5DF4"/>
    <w:rsid w:val="00DC7886"/>
    <w:rsid w:val="00DD0CF2"/>
    <w:rsid w:val="00DD1839"/>
    <w:rsid w:val="00DD630B"/>
    <w:rsid w:val="00DE0BF7"/>
    <w:rsid w:val="00DE1554"/>
    <w:rsid w:val="00DE2901"/>
    <w:rsid w:val="00DE450F"/>
    <w:rsid w:val="00DE590F"/>
    <w:rsid w:val="00DE7DC1"/>
    <w:rsid w:val="00DF3F7E"/>
    <w:rsid w:val="00DF472C"/>
    <w:rsid w:val="00DF6067"/>
    <w:rsid w:val="00DF7648"/>
    <w:rsid w:val="00E00E29"/>
    <w:rsid w:val="00E02BAB"/>
    <w:rsid w:val="00E0370C"/>
    <w:rsid w:val="00E04CEB"/>
    <w:rsid w:val="00E060BC"/>
    <w:rsid w:val="00E0638D"/>
    <w:rsid w:val="00E071B4"/>
    <w:rsid w:val="00E075E4"/>
    <w:rsid w:val="00E110D9"/>
    <w:rsid w:val="00E11420"/>
    <w:rsid w:val="00E132FB"/>
    <w:rsid w:val="00E15ABB"/>
    <w:rsid w:val="00E170B7"/>
    <w:rsid w:val="00E177DD"/>
    <w:rsid w:val="00E20900"/>
    <w:rsid w:val="00E20C7F"/>
    <w:rsid w:val="00E2396E"/>
    <w:rsid w:val="00E23D2D"/>
    <w:rsid w:val="00E24728"/>
    <w:rsid w:val="00E265F8"/>
    <w:rsid w:val="00E276AC"/>
    <w:rsid w:val="00E30938"/>
    <w:rsid w:val="00E314E5"/>
    <w:rsid w:val="00E34A35"/>
    <w:rsid w:val="00E37380"/>
    <w:rsid w:val="00E37C2F"/>
    <w:rsid w:val="00E41636"/>
    <w:rsid w:val="00E41C28"/>
    <w:rsid w:val="00E41C82"/>
    <w:rsid w:val="00E42BCE"/>
    <w:rsid w:val="00E459E7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2C17"/>
    <w:rsid w:val="00E6307C"/>
    <w:rsid w:val="00E636FA"/>
    <w:rsid w:val="00E65B6E"/>
    <w:rsid w:val="00E66C50"/>
    <w:rsid w:val="00E67753"/>
    <w:rsid w:val="00E679D3"/>
    <w:rsid w:val="00E71208"/>
    <w:rsid w:val="00E71444"/>
    <w:rsid w:val="00E71C91"/>
    <w:rsid w:val="00E720A1"/>
    <w:rsid w:val="00E753BA"/>
    <w:rsid w:val="00E75DDA"/>
    <w:rsid w:val="00E773E8"/>
    <w:rsid w:val="00E776C8"/>
    <w:rsid w:val="00E839C4"/>
    <w:rsid w:val="00E83ADD"/>
    <w:rsid w:val="00E83FFA"/>
    <w:rsid w:val="00E84F38"/>
    <w:rsid w:val="00E85623"/>
    <w:rsid w:val="00E87441"/>
    <w:rsid w:val="00E91FAE"/>
    <w:rsid w:val="00E93F98"/>
    <w:rsid w:val="00E96A97"/>
    <w:rsid w:val="00E96E3F"/>
    <w:rsid w:val="00EA270C"/>
    <w:rsid w:val="00EA45EF"/>
    <w:rsid w:val="00EA4974"/>
    <w:rsid w:val="00EA4E40"/>
    <w:rsid w:val="00EA532E"/>
    <w:rsid w:val="00EB06D9"/>
    <w:rsid w:val="00EB192B"/>
    <w:rsid w:val="00EB19ED"/>
    <w:rsid w:val="00EB1CAB"/>
    <w:rsid w:val="00EC0F5A"/>
    <w:rsid w:val="00EC4265"/>
    <w:rsid w:val="00EC4CEB"/>
    <w:rsid w:val="00EC6119"/>
    <w:rsid w:val="00EC659E"/>
    <w:rsid w:val="00EC6C1B"/>
    <w:rsid w:val="00ED2072"/>
    <w:rsid w:val="00ED2A9C"/>
    <w:rsid w:val="00ED2AE0"/>
    <w:rsid w:val="00ED2C27"/>
    <w:rsid w:val="00ED41B9"/>
    <w:rsid w:val="00ED5553"/>
    <w:rsid w:val="00ED5E36"/>
    <w:rsid w:val="00ED6961"/>
    <w:rsid w:val="00ED733B"/>
    <w:rsid w:val="00EE41C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154B"/>
    <w:rsid w:val="00F2465C"/>
    <w:rsid w:val="00F26393"/>
    <w:rsid w:val="00F2668F"/>
    <w:rsid w:val="00F2742F"/>
    <w:rsid w:val="00F2753B"/>
    <w:rsid w:val="00F30174"/>
    <w:rsid w:val="00F33F8B"/>
    <w:rsid w:val="00F340B2"/>
    <w:rsid w:val="00F3555B"/>
    <w:rsid w:val="00F43390"/>
    <w:rsid w:val="00F443B2"/>
    <w:rsid w:val="00F458D8"/>
    <w:rsid w:val="00F46F92"/>
    <w:rsid w:val="00F50237"/>
    <w:rsid w:val="00F50BB1"/>
    <w:rsid w:val="00F53596"/>
    <w:rsid w:val="00F54B51"/>
    <w:rsid w:val="00F55610"/>
    <w:rsid w:val="00F55BA8"/>
    <w:rsid w:val="00F55DB1"/>
    <w:rsid w:val="00F56ACA"/>
    <w:rsid w:val="00F578EE"/>
    <w:rsid w:val="00F600FE"/>
    <w:rsid w:val="00F605B5"/>
    <w:rsid w:val="00F62E4D"/>
    <w:rsid w:val="00F64705"/>
    <w:rsid w:val="00F665A6"/>
    <w:rsid w:val="00F66B34"/>
    <w:rsid w:val="00F675B9"/>
    <w:rsid w:val="00F711C9"/>
    <w:rsid w:val="00F71390"/>
    <w:rsid w:val="00F74C59"/>
    <w:rsid w:val="00F75C3A"/>
    <w:rsid w:val="00F80110"/>
    <w:rsid w:val="00F80C40"/>
    <w:rsid w:val="00F82E30"/>
    <w:rsid w:val="00F831CB"/>
    <w:rsid w:val="00F84342"/>
    <w:rsid w:val="00F848A3"/>
    <w:rsid w:val="00F848ED"/>
    <w:rsid w:val="00F84ACF"/>
    <w:rsid w:val="00F85742"/>
    <w:rsid w:val="00F85BF8"/>
    <w:rsid w:val="00F871CE"/>
    <w:rsid w:val="00F87802"/>
    <w:rsid w:val="00F87CFE"/>
    <w:rsid w:val="00F91274"/>
    <w:rsid w:val="00F92C0A"/>
    <w:rsid w:val="00F9415B"/>
    <w:rsid w:val="00F946E8"/>
    <w:rsid w:val="00F971E1"/>
    <w:rsid w:val="00FA13C2"/>
    <w:rsid w:val="00FA13E7"/>
    <w:rsid w:val="00FA338B"/>
    <w:rsid w:val="00FA7F91"/>
    <w:rsid w:val="00FB121C"/>
    <w:rsid w:val="00FB1CDD"/>
    <w:rsid w:val="00FB2C2F"/>
    <w:rsid w:val="00FB305C"/>
    <w:rsid w:val="00FB7123"/>
    <w:rsid w:val="00FC0AEA"/>
    <w:rsid w:val="00FC2E3D"/>
    <w:rsid w:val="00FC3BDE"/>
    <w:rsid w:val="00FD1DBE"/>
    <w:rsid w:val="00FD25A7"/>
    <w:rsid w:val="00FD27B6"/>
    <w:rsid w:val="00FD3689"/>
    <w:rsid w:val="00FD42A3"/>
    <w:rsid w:val="00FD4956"/>
    <w:rsid w:val="00FD7468"/>
    <w:rsid w:val="00FD7CE0"/>
    <w:rsid w:val="00FE0B3B"/>
    <w:rsid w:val="00FE1BE2"/>
    <w:rsid w:val="00FE5A2F"/>
    <w:rsid w:val="00FE730A"/>
    <w:rsid w:val="00FF0008"/>
    <w:rsid w:val="00FF1726"/>
    <w:rsid w:val="00FF1DD7"/>
    <w:rsid w:val="00FF4453"/>
    <w:rsid w:val="00FF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34E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 w:cs="Arial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4504C0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paragraph" w:customStyle="1" w:styleId="ZLITwPKTzmlitwpktartykuempunktem">
    <w:name w:val="Z/LIT_w_PKT – zm. lit. w pkt artykułem (punktem)"/>
    <w:basedOn w:val="LITlitera"/>
    <w:uiPriority w:val="99"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99"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99"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99"/>
    <w:rsid w:val="006A748A"/>
    <w:pPr>
      <w:ind w:left="1780"/>
    </w:pPr>
  </w:style>
  <w:style w:type="character" w:styleId="FootnoteReference">
    <w:name w:val="footnote reference"/>
    <w:basedOn w:val="DefaultParagraphFont"/>
    <w:uiPriority w:val="99"/>
    <w:rsid w:val="004C3F97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hAnsi="Times" w:cs="Times New Roman"/>
      <w:kern w:val="1"/>
      <w:sz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0076"/>
    <w:rPr>
      <w:rFonts w:eastAsia="Times New Roman"/>
      <w:kern w:val="1"/>
      <w:sz w:val="20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hAnsi="Times" w:cs="Times New Roman"/>
      <w:kern w:val="1"/>
      <w:sz w:val="20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60076"/>
    <w:rPr>
      <w:rFonts w:eastAsia="Times New Roman"/>
      <w:kern w:val="1"/>
      <w:sz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hAnsi="Tahoma" w:cs="Times New Roman"/>
      <w:kern w:val="1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3F97"/>
    <w:rPr>
      <w:rFonts w:ascii="Tahoma" w:hAnsi="Tahoma"/>
      <w:kern w:val="1"/>
      <w:sz w:val="16"/>
      <w:lang w:eastAsia="ar-SA" w:bidi="ar-SA"/>
    </w:rPr>
  </w:style>
  <w:style w:type="paragraph" w:customStyle="1" w:styleId="ARTartustawynprozporzdzenia">
    <w:name w:val="ART(§) – art. ustawy (§ np. rozporządzenia)"/>
    <w:uiPriority w:val="99"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99"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99"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99"/>
    <w:rsid w:val="006A748A"/>
  </w:style>
  <w:style w:type="paragraph" w:styleId="NoSpacing">
    <w:name w:val="No Spacing"/>
    <w:uiPriority w:val="99"/>
    <w:qFormat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99"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99"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99"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99"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99"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99"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99"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99"/>
    <w:rsid w:val="006A748A"/>
    <w:pPr>
      <w:spacing w:before="0"/>
    </w:pPr>
    <w:rPr>
      <w:bCs/>
    </w:rPr>
  </w:style>
  <w:style w:type="paragraph" w:customStyle="1" w:styleId="PKTpunkt">
    <w:name w:val="PKT – punkt"/>
    <w:uiPriority w:val="99"/>
    <w:rsid w:val="005147E8"/>
    <w:pPr>
      <w:spacing w:line="360" w:lineRule="auto"/>
      <w:ind w:left="510" w:hanging="510"/>
      <w:jc w:val="both"/>
    </w:pPr>
    <w:rPr>
      <w:rFonts w:cs="Arial"/>
      <w:bCs/>
      <w:sz w:val="24"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99"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99"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99"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99"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99"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99"/>
    <w:rsid w:val="006A748A"/>
    <w:pPr>
      <w:ind w:left="510" w:right="510" w:firstLine="0"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99"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99"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99"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99"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"/>
    <w:uiPriority w:val="99"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99"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99"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99"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99"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99"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99"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99"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99"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uiPriority w:val="99"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99"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99"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99"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99"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99"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99"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99"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99"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99"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99"/>
    <w:rsid w:val="006A748A"/>
    <w:pPr>
      <w:ind w:left="1973"/>
    </w:pPr>
  </w:style>
  <w:style w:type="paragraph" w:styleId="FootnoteText">
    <w:name w:val="footnote text"/>
    <w:basedOn w:val="Normal"/>
    <w:link w:val="FootnoteTextChar"/>
    <w:uiPriority w:val="99"/>
    <w:semiHidden/>
    <w:locked/>
    <w:rsid w:val="00295A6F"/>
    <w:pPr>
      <w:jc w:val="left"/>
    </w:pPr>
    <w:rPr>
      <w:rFonts w:ascii="Times" w:hAnsi="Times" w:cs="Times New Roman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E0FCC"/>
    <w:rPr>
      <w:rFonts w:cs="Times New Roman"/>
      <w:sz w:val="20"/>
    </w:rPr>
  </w:style>
  <w:style w:type="paragraph" w:customStyle="1" w:styleId="ZTIRLITzmlittiret">
    <w:name w:val="Z_TIR/LIT – zm. lit. tiret"/>
    <w:basedOn w:val="LITlitera"/>
    <w:uiPriority w:val="99"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99"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99"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99"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99"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99"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99"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99"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99"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99"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99"/>
    <w:rsid w:val="006A748A"/>
  </w:style>
  <w:style w:type="paragraph" w:customStyle="1" w:styleId="ZTIR2TIRzmpodwtirtiret">
    <w:name w:val="Z_TIR/2TIR – zm. podw. tir. tiret"/>
    <w:basedOn w:val="TIRtiret"/>
    <w:uiPriority w:val="99"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99"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99"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99"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99"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99"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99"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99"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99"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99"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99"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9"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9"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99"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99"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9"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9"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99"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99"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99"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99"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99"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99"/>
    <w:rsid w:val="00BB7B38"/>
    <w:pPr>
      <w:spacing w:after="120"/>
      <w:ind w:left="510"/>
    </w:pPr>
    <w:rPr>
      <w:b w:val="0"/>
    </w:rPr>
  </w:style>
  <w:style w:type="character" w:styleId="CommentReference">
    <w:name w:val="annotation reference"/>
    <w:basedOn w:val="DefaultParagraphFont"/>
    <w:uiPriority w:val="99"/>
    <w:semiHidden/>
    <w:rsid w:val="00023F1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23F13"/>
    <w:pPr>
      <w:jc w:val="left"/>
    </w:pPr>
    <w:rPr>
      <w:rFonts w:ascii="Times" w:hAnsi="Times" w:cs="Times New Roman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504C0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23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504C0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99"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99"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99"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99"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99"/>
    <w:rsid w:val="001270A2"/>
    <w:pPr>
      <w:ind w:left="2404"/>
    </w:pPr>
  </w:style>
  <w:style w:type="paragraph" w:customStyle="1" w:styleId="ODNONIKtreodnonika">
    <w:name w:val="ODNOŚNIK – treść odnośnika"/>
    <w:uiPriority w:val="99"/>
    <w:rsid w:val="006A748A"/>
    <w:pPr>
      <w:ind w:left="284" w:hanging="284"/>
      <w:jc w:val="both"/>
    </w:pPr>
    <w:rPr>
      <w:rFonts w:ascii="Times New Roman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99"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99"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99"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99"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99"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99"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99"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99"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99"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99"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99"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99"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99"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99"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99"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99"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99"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9"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99"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99"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99"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99"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99"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99"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99"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99"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99"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99"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99"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99"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9"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9"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99"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99"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99"/>
    <w:rsid w:val="006A748A"/>
  </w:style>
  <w:style w:type="paragraph" w:customStyle="1" w:styleId="ZZ2TIRzmianazmpodwtir">
    <w:name w:val="ZZ/2TIR – zmiana zm. podw. tir."/>
    <w:basedOn w:val="ZZCZWSP2TIRzmianazmczciwsppodwtir"/>
    <w:uiPriority w:val="99"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99"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99"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99"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99"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99"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99"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99"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99"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99"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99"/>
    <w:rsid w:val="006A748A"/>
  </w:style>
  <w:style w:type="paragraph" w:customStyle="1" w:styleId="ZUSTzmustartykuempunktem">
    <w:name w:val="Z/UST(§) – zm. ust. (§) artykułem (punktem)"/>
    <w:basedOn w:val="ZARTzmartartykuempunktem"/>
    <w:uiPriority w:val="99"/>
    <w:rsid w:val="006A748A"/>
  </w:style>
  <w:style w:type="paragraph" w:customStyle="1" w:styleId="ZZUSTzmianazmust">
    <w:name w:val="ZZ/UST(§) – zmiana zm. ust. (§)"/>
    <w:basedOn w:val="ZZARTzmianazmart"/>
    <w:uiPriority w:val="99"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9"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99"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99"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99"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99"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99"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99"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99"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"/>
    <w:uiPriority w:val="99"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99"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99"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"/>
    <w:uiPriority w:val="99"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99"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99"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99"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99"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99"/>
    <w:rsid w:val="006A748A"/>
    <w:pPr>
      <w:spacing w:line="360" w:lineRule="auto"/>
      <w:jc w:val="right"/>
    </w:pPr>
    <w:rPr>
      <w:rFonts w:ascii="Times New Roman" w:hAnsi="Times New Roman" w:cs="Arial"/>
      <w:sz w:val="24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99"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99"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99"/>
    <w:rsid w:val="006A748A"/>
    <w:pPr>
      <w:spacing w:line="360" w:lineRule="auto"/>
    </w:pPr>
    <w:rPr>
      <w:rFonts w:ascii="Times New Roman" w:hAnsi="Times New Roman" w:cs="Arial"/>
      <w:b/>
      <w:sz w:val="24"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99"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99"/>
    <w:rsid w:val="006A748A"/>
    <w:pPr>
      <w:ind w:left="510" w:firstLine="0"/>
    </w:pPr>
  </w:style>
  <w:style w:type="paragraph" w:customStyle="1" w:styleId="NOTATKILEGISLATORA">
    <w:name w:val="NOTATKI_LEGISLATORA"/>
    <w:basedOn w:val="Normal"/>
    <w:uiPriority w:val="99"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99"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99"/>
    <w:rsid w:val="006A748A"/>
  </w:style>
  <w:style w:type="paragraph" w:customStyle="1" w:styleId="TEKSTZacznikido">
    <w:name w:val="TEKST&quot;Załącznik(i) do ...&quot;"/>
    <w:uiPriority w:val="99"/>
    <w:rsid w:val="00A56F07"/>
    <w:pPr>
      <w:keepNext/>
      <w:spacing w:after="240"/>
      <w:ind w:left="5670"/>
      <w:contextualSpacing/>
    </w:pPr>
    <w:rPr>
      <w:rFonts w:ascii="Times New Roman" w:hAnsi="Times New Roman" w:cs="Arial"/>
      <w:sz w:val="24"/>
      <w:szCs w:val="20"/>
    </w:rPr>
  </w:style>
  <w:style w:type="paragraph" w:customStyle="1" w:styleId="LITODNONIKAliteraodnonika">
    <w:name w:val="LIT_ODNOŚNIKA – litera odnośnika"/>
    <w:basedOn w:val="PKTODNONIKApunktodnonika"/>
    <w:uiPriority w:val="99"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99"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9"/>
    <w:semiHidden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9"/>
    <w:semiHidden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9"/>
    <w:semiHidden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9"/>
    <w:semiHidden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9"/>
    <w:semiHidden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99"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99"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99"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99"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99"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99"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99"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99"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99"/>
    <w:rsid w:val="006A748A"/>
  </w:style>
  <w:style w:type="paragraph" w:customStyle="1" w:styleId="Z2TIRPKTzmpktpodwjnymtiret">
    <w:name w:val="Z_2TIR/PKT – zm. pkt podwójnym tiret"/>
    <w:basedOn w:val="Z2TIRLITzmlitpodwjnymtiret"/>
    <w:uiPriority w:val="99"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99"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99"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99"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99"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99"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99"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99"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99"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99"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99"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99"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99"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99"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99"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99"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99"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99"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99"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99"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99"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99"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99"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99"/>
    <w:rsid w:val="006A748A"/>
    <w:pPr>
      <w:ind w:left="1780"/>
    </w:pPr>
  </w:style>
  <w:style w:type="character" w:customStyle="1" w:styleId="IGindeksgrny">
    <w:name w:val="_IG_ – indeks górny"/>
    <w:basedOn w:val="DefaultParagraphFont"/>
    <w:uiPriority w:val="99"/>
    <w:rsid w:val="00A12520"/>
    <w:rPr>
      <w:rFonts w:cs="Times New Roman"/>
      <w:spacing w:val="0"/>
      <w:vertAlign w:val="superscript"/>
    </w:rPr>
  </w:style>
  <w:style w:type="character" w:customStyle="1" w:styleId="IDindeksdolny">
    <w:name w:val="_ID_ – indeks dolny"/>
    <w:basedOn w:val="DefaultParagraphFont"/>
    <w:uiPriority w:val="99"/>
    <w:rsid w:val="00591124"/>
    <w:rPr>
      <w:rFonts w:cs="Times New Roman"/>
      <w:spacing w:val="0"/>
      <w:vertAlign w:val="subscript"/>
    </w:rPr>
  </w:style>
  <w:style w:type="character" w:customStyle="1" w:styleId="IDPindeksdolnyipogrubienie">
    <w:name w:val="_ID_P_ – indeks dolny i pogrubienie"/>
    <w:basedOn w:val="DefaultParagraphFont"/>
    <w:uiPriority w:val="99"/>
    <w:rsid w:val="00591124"/>
    <w:rPr>
      <w:rFonts w:cs="Times New Roman"/>
      <w:b/>
      <w:spacing w:val="0"/>
      <w:vertAlign w:val="subscript"/>
    </w:rPr>
  </w:style>
  <w:style w:type="character" w:customStyle="1" w:styleId="IDKindeksdolnyikursywa">
    <w:name w:val="_ID_K_ – indeks dolny i kursywa"/>
    <w:basedOn w:val="DefaultParagraphFont"/>
    <w:uiPriority w:val="99"/>
    <w:rsid w:val="00591124"/>
    <w:rPr>
      <w:rFonts w:cs="Times New Roman"/>
      <w:i/>
      <w:spacing w:val="0"/>
      <w:vertAlign w:val="subscript"/>
    </w:rPr>
  </w:style>
  <w:style w:type="character" w:customStyle="1" w:styleId="IGPindeksgrnyipogrubienie">
    <w:name w:val="_IG_P_ – indeks górny i pogrubienie"/>
    <w:basedOn w:val="DefaultParagraphFont"/>
    <w:uiPriority w:val="99"/>
    <w:rsid w:val="00A12520"/>
    <w:rPr>
      <w:rFonts w:cs="Times New Roman"/>
      <w:b/>
      <w:spacing w:val="0"/>
      <w:vertAlign w:val="superscript"/>
    </w:rPr>
  </w:style>
  <w:style w:type="character" w:customStyle="1" w:styleId="IGKindeksgrnyikursywa">
    <w:name w:val="_IG_K_ – indeks górny i kursywa"/>
    <w:basedOn w:val="DefaultParagraphFont"/>
    <w:uiPriority w:val="99"/>
    <w:rsid w:val="00A12520"/>
    <w:rPr>
      <w:rFonts w:cs="Times New Roman"/>
      <w:i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efaultParagraphFont"/>
    <w:uiPriority w:val="99"/>
    <w:rsid w:val="00591124"/>
    <w:rPr>
      <w:rFonts w:cs="Times New Roman"/>
      <w:b/>
      <w:i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efaultParagraphFont"/>
    <w:uiPriority w:val="99"/>
    <w:rsid w:val="00591124"/>
    <w:rPr>
      <w:rFonts w:cs="Times New Roman"/>
      <w:b/>
      <w:i/>
      <w:spacing w:val="0"/>
      <w:vertAlign w:val="subscript"/>
    </w:rPr>
  </w:style>
  <w:style w:type="character" w:customStyle="1" w:styleId="Ppogrubienie">
    <w:name w:val="_P_ – pogrubienie"/>
    <w:basedOn w:val="DefaultParagraphFont"/>
    <w:uiPriority w:val="99"/>
    <w:rsid w:val="006A748A"/>
    <w:rPr>
      <w:rFonts w:cs="Times New Roman"/>
      <w:b/>
    </w:rPr>
  </w:style>
  <w:style w:type="character" w:customStyle="1" w:styleId="Kkursywa">
    <w:name w:val="_K_ – kursywa"/>
    <w:basedOn w:val="DefaultParagraphFont"/>
    <w:uiPriority w:val="99"/>
    <w:rsid w:val="006A748A"/>
    <w:rPr>
      <w:rFonts w:cs="Times New Roman"/>
      <w:i/>
    </w:rPr>
  </w:style>
  <w:style w:type="character" w:customStyle="1" w:styleId="PKpogrubieniekursywa">
    <w:name w:val="_P_K_ – pogrubienie kursywa"/>
    <w:basedOn w:val="DefaultParagraphFont"/>
    <w:uiPriority w:val="99"/>
    <w:rsid w:val="006A748A"/>
    <w:rPr>
      <w:rFonts w:cs="Times New Roman"/>
      <w:b/>
      <w:i/>
    </w:rPr>
  </w:style>
  <w:style w:type="character" w:customStyle="1" w:styleId="TEKSTOZNACZONYWDOKUMENCIERDOWYMJAKOUKRYTY">
    <w:name w:val="_TEKST_OZNACZONY_W_DOKUMENCIE_ŹRÓDŁOWYM_JAKO_UKRYTY_"/>
    <w:basedOn w:val="DefaultParagraphFont"/>
    <w:uiPriority w:val="99"/>
    <w:rsid w:val="009D55AA"/>
    <w:rPr>
      <w:rFonts w:cs="Times New Roman"/>
      <w:color w:val="FF0000"/>
      <w:u w:val="single" w:color="FF0000"/>
    </w:rPr>
  </w:style>
  <w:style w:type="character" w:customStyle="1" w:styleId="BEZWERSALIKW">
    <w:name w:val="_BEZ_WERSALIKÓW_"/>
    <w:basedOn w:val="DefaultParagraphFont"/>
    <w:uiPriority w:val="99"/>
    <w:rsid w:val="00390E89"/>
    <w:rPr>
      <w:rFonts w:cs="Times New Roman"/>
      <w:caps/>
    </w:rPr>
  </w:style>
  <w:style w:type="character" w:customStyle="1" w:styleId="IIGPindeksgrnyindeksugrnegoipogrubienie">
    <w:name w:val="_IIG_P_ – indeks górny indeksu górnego i pogrubienie"/>
    <w:basedOn w:val="DefaultParagraphFont"/>
    <w:uiPriority w:val="99"/>
    <w:rsid w:val="00A12520"/>
    <w:rPr>
      <w:rFonts w:cs="Times New Roman"/>
      <w:b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99"/>
    <w:rsid w:val="003602AE"/>
  </w:style>
  <w:style w:type="paragraph" w:customStyle="1" w:styleId="ODNONIKSPECtreodnonikadoodnonika">
    <w:name w:val="ODNOŚNIK_SPEC – treść odnośnika do odnośnika"/>
    <w:basedOn w:val="Normal"/>
    <w:uiPriority w:val="99"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"/>
    <w:uiPriority w:val="99"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"/>
    <w:uiPriority w:val="99"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99"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99"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9"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99"/>
    <w:rsid w:val="001270A2"/>
    <w:pPr>
      <w:spacing w:line="360" w:lineRule="auto"/>
      <w:jc w:val="center"/>
    </w:pPr>
    <w:rPr>
      <w:rFonts w:ascii="Times New Roman" w:hAnsi="Times New Roman" w:cs="Arial"/>
      <w:sz w:val="24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99"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99"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99"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99"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99"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99"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99"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9"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9"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99"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99"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9"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99"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99"/>
    <w:rsid w:val="00A824DD"/>
    <w:pPr>
      <w:ind w:left="1780"/>
    </w:pPr>
  </w:style>
  <w:style w:type="table" w:styleId="TableGrid">
    <w:name w:val="Table Grid"/>
    <w:basedOn w:val="TableNormal"/>
    <w:uiPriority w:val="99"/>
    <w:locked/>
    <w:rsid w:val="001952B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uiPriority w:val="99"/>
    <w:locked/>
    <w:rsid w:val="001952B1"/>
    <w:pPr>
      <w:widowControl w:val="0"/>
      <w:autoSpaceDE w:val="0"/>
      <w:autoSpaceDN w:val="0"/>
      <w:adjustRightInd w:val="0"/>
      <w:jc w:val="both"/>
    </w:pPr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leElegant"/>
    <w:uiPriority w:val="99"/>
    <w:rsid w:val="000319C1"/>
    <w:pPr>
      <w:jc w:val="left"/>
    </w:p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rPr>
        <w:rFonts w:cs="Times New Roman"/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leGrid"/>
    <w:uiPriority w:val="99"/>
    <w:rsid w:val="001329AC"/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rPr>
        <w:rFonts w:cs="Times New Roman"/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rPr>
        <w:rFonts w:cs="Times New Roman"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rPr>
        <w:rFonts w:cs="Times New Roman"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PlaceholderText">
    <w:name w:val="Placeholder Text"/>
    <w:basedOn w:val="DefaultParagraphFont"/>
    <w:uiPriority w:val="99"/>
    <w:semiHidden/>
    <w:rsid w:val="00341A6A"/>
    <w:rPr>
      <w:rFonts w:cs="Times New Roman"/>
      <w:color w:val="808080"/>
    </w:rPr>
  </w:style>
  <w:style w:type="paragraph" w:styleId="Revision">
    <w:name w:val="Revision"/>
    <w:hidden/>
    <w:uiPriority w:val="99"/>
    <w:semiHidden/>
    <w:rsid w:val="00785642"/>
    <w:rPr>
      <w:rFonts w:ascii="Times New Roman" w:hAnsi="Times New Roman" w:cs="Arial"/>
      <w:sz w:val="24"/>
      <w:szCs w:val="20"/>
    </w:rPr>
  </w:style>
  <w:style w:type="paragraph" w:styleId="Quote">
    <w:name w:val="Quote"/>
    <w:basedOn w:val="Normal"/>
    <w:next w:val="Normal"/>
    <w:link w:val="QuoteChar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905DE5"/>
    <w:rPr>
      <w:rFonts w:ascii="Times New Roman" w:hAnsi="Times New Roman" w:cs="Arial"/>
      <w:i/>
      <w:iCs/>
      <w:color w:val="404040"/>
      <w:sz w:val="20"/>
      <w:szCs w:val="20"/>
    </w:rPr>
  </w:style>
  <w:style w:type="paragraph" w:styleId="ListParagraph">
    <w:name w:val="List Paragraph"/>
    <w:basedOn w:val="Normal"/>
    <w:uiPriority w:val="99"/>
    <w:qFormat/>
    <w:rsid w:val="009A2E4B"/>
    <w:pPr>
      <w:widowControl/>
      <w:autoSpaceDE/>
      <w:autoSpaceDN/>
      <w:adjustRightInd/>
      <w:spacing w:after="160" w:line="259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8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8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8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8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38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obvgy2toltqmfyc4njtgq4tcnjxh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obvgy2toltqmfyc4njtgq4tcnjvg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iobsgyydeltqmfyc4njtgm3donbug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1790</Words>
  <Characters>10742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</dc:title>
  <dc:subject/>
  <dc:creator>MEN</dc:creator>
  <cp:keywords/>
  <dc:description/>
  <cp:lastModifiedBy>Zuza</cp:lastModifiedBy>
  <cp:revision>2</cp:revision>
  <dcterms:created xsi:type="dcterms:W3CDTF">2020-05-20T21:02:00Z</dcterms:created>
  <dcterms:modified xsi:type="dcterms:W3CDTF">2020-05-20T21:02:00Z</dcterms:modified>
</cp:coreProperties>
</file>